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0CE" w:rsidRDefault="00C84F49">
      <w:pPr>
        <w:spacing w:after="175"/>
        <w:ind w:left="-5"/>
      </w:pPr>
      <w:bookmarkStart w:id="0" w:name="_GoBack"/>
      <w:bookmarkEnd w:id="0"/>
      <w:r>
        <w:rPr>
          <w:b/>
        </w:rPr>
        <w:t xml:space="preserve">Een korte terugblik uit de vorige lesbrief: </w:t>
      </w:r>
    </w:p>
    <w:p w:rsidR="000900CE" w:rsidRDefault="00C84F49">
      <w:pPr>
        <w:spacing w:after="160"/>
        <w:ind w:left="-5"/>
      </w:pPr>
      <w:r>
        <w:rPr>
          <w:i/>
          <w:color w:val="C00000"/>
        </w:rPr>
        <w:t xml:space="preserve">Openbaring 11:3-7  </w:t>
      </w:r>
      <w:r>
        <w:rPr>
          <w:i/>
          <w:color w:val="C00000"/>
        </w:rPr>
        <w:tab/>
        <w:t xml:space="preserve">En Ik zal </w:t>
      </w:r>
      <w:r>
        <w:rPr>
          <w:b/>
          <w:i/>
          <w:color w:val="C00000"/>
        </w:rPr>
        <w:t>mijn</w:t>
      </w:r>
      <w:r>
        <w:rPr>
          <w:i/>
          <w:color w:val="C00000"/>
        </w:rPr>
        <w:t xml:space="preserve"> twee getuigen opdracht geven om te profeteren. Gedurende </w:t>
      </w:r>
      <w:proofErr w:type="spellStart"/>
      <w:r>
        <w:rPr>
          <w:i/>
          <w:color w:val="C00000"/>
        </w:rPr>
        <w:t>twaalfhonderzestig</w:t>
      </w:r>
      <w:proofErr w:type="spellEnd"/>
      <w:r>
        <w:rPr>
          <w:i/>
          <w:color w:val="C00000"/>
        </w:rPr>
        <w:t xml:space="preserve"> dagen zullen ze dat doen……. </w:t>
      </w:r>
    </w:p>
    <w:p w:rsidR="000900CE" w:rsidRDefault="00C84F49">
      <w:pPr>
        <w:spacing w:after="1"/>
        <w:ind w:left="-5"/>
      </w:pPr>
      <w:r>
        <w:t xml:space="preserve">In deze periode van ongeveer 1260 dagen is het verbondsvolk, de 144.000 verzegelden de laatste hoop van redding voor de gehele mensheid. Om </w:t>
      </w:r>
      <w:proofErr w:type="spellStart"/>
      <w:r>
        <w:t>Jesjoea’s</w:t>
      </w:r>
      <w:proofErr w:type="spellEnd"/>
      <w:r>
        <w:t xml:space="preserve"> wederkomst aan te kondigen zal Hij aan het begin van de grote verdrukking ook Zijn Lichaam (discipelen) er</w:t>
      </w:r>
      <w:r>
        <w:t xml:space="preserve"> op uit sturen om de mensheid op Zijn komst te attenderen. God is zo genadig dat Hij niet wilt dat er enige persoon verloren gaat! (2 </w:t>
      </w:r>
    </w:p>
    <w:p w:rsidR="000900CE" w:rsidRDefault="00C84F49">
      <w:pPr>
        <w:spacing w:after="0"/>
        <w:ind w:left="-5"/>
      </w:pPr>
      <w:r>
        <w:t xml:space="preserve">Petrus 3 vers 9). Er is dus nog steeds hoop voor de mensheid en </w:t>
      </w:r>
      <w:proofErr w:type="spellStart"/>
      <w:r>
        <w:t>Jesjoea</w:t>
      </w:r>
      <w:proofErr w:type="spellEnd"/>
      <w:r>
        <w:t xml:space="preserve"> is nog steeds de Weg, de Waarheid, en het Leven t</w:t>
      </w:r>
      <w:r>
        <w:t xml:space="preserve">otdat Hij wederkomt. Hij spreekt in Openbaring 11 vers 3 dan ook over ‘de twee getuigen’ die Hij </w:t>
      </w:r>
      <w:r>
        <w:rPr>
          <w:b/>
        </w:rPr>
        <w:t>Mijn</w:t>
      </w:r>
      <w:r>
        <w:t xml:space="preserve"> getuigen noemt. Dit kunnen we ook lezen in Lucas 10:1-20 bij de uitzending van de 70. </w:t>
      </w:r>
      <w:proofErr w:type="spellStart"/>
      <w:r>
        <w:t>Jesjoea</w:t>
      </w:r>
      <w:proofErr w:type="spellEnd"/>
      <w:r>
        <w:t xml:space="preserve"> zond hen </w:t>
      </w:r>
      <w:r>
        <w:rPr>
          <w:b/>
        </w:rPr>
        <w:t>twee aan twee</w:t>
      </w:r>
      <w:r>
        <w:t xml:space="preserve"> uit naar iedere plaats toe waar Hij n</w:t>
      </w:r>
      <w:r>
        <w:t xml:space="preserve">aar toe zou komen. Zij kregen als taak om de weg voor Hem te bereiden! Ook de 12 apostelen werden </w:t>
      </w:r>
      <w:r>
        <w:rPr>
          <w:b/>
        </w:rPr>
        <w:t>twee aan twee</w:t>
      </w:r>
      <w:r>
        <w:t xml:space="preserve"> uit te zenden om de blijde boodschap van het Koninkrijk van God te verkondigen over de gehele wereld. Op een zelfde wijze zal Hij aan het begin </w:t>
      </w:r>
      <w:r>
        <w:t xml:space="preserve">van de grote verdrukking ook Zijn kinderen erop uit sturen om gehoor te geven aan Zijn laatste roepstem.  </w:t>
      </w:r>
    </w:p>
    <w:p w:rsidR="000900CE" w:rsidRDefault="00C84F49">
      <w:pPr>
        <w:ind w:left="-5"/>
      </w:pPr>
      <w:r>
        <w:t xml:space="preserve">Dat de twee getuigen van </w:t>
      </w:r>
      <w:proofErr w:type="spellStart"/>
      <w:r>
        <w:t>Jesjoea</w:t>
      </w:r>
      <w:proofErr w:type="spellEnd"/>
      <w:r>
        <w:t xml:space="preserve"> niet letterlijk twee personen zijn, net zoals er de 144.000 niet letterlijk 144.000 personen zijn, kun je onder ande</w:t>
      </w:r>
      <w:r>
        <w:t xml:space="preserve">re lezen in Openbaring 12. Daar lezen we over de voortgang van de symbolische twee getuigen; </w:t>
      </w:r>
      <w:r>
        <w:rPr>
          <w:i/>
          <w:color w:val="C00000"/>
        </w:rPr>
        <w:t>het overige van haar nageslacht die de</w:t>
      </w:r>
      <w:r>
        <w:rPr>
          <w:color w:val="C00000"/>
        </w:rPr>
        <w:t xml:space="preserve"> </w:t>
      </w:r>
      <w:r>
        <w:rPr>
          <w:i/>
          <w:color w:val="C00000"/>
        </w:rPr>
        <w:t xml:space="preserve">geboden van de Vader onderhouden </w:t>
      </w:r>
      <w:r>
        <w:rPr>
          <w:i/>
        </w:rPr>
        <w:t xml:space="preserve">(verwijzing naar de verbondsgelovigen in de laatst dagen) </w:t>
      </w:r>
      <w:r>
        <w:rPr>
          <w:b/>
          <w:i/>
          <w:color w:val="C00000"/>
        </w:rPr>
        <w:t xml:space="preserve">en die het getuigenis van </w:t>
      </w:r>
      <w:proofErr w:type="spellStart"/>
      <w:r>
        <w:rPr>
          <w:b/>
          <w:i/>
          <w:color w:val="C00000"/>
        </w:rPr>
        <w:t>Jesjoea</w:t>
      </w:r>
      <w:proofErr w:type="spellEnd"/>
      <w:r>
        <w:rPr>
          <w:b/>
          <w:i/>
          <w:color w:val="C00000"/>
        </w:rPr>
        <w:t xml:space="preserve"> de Messias hebben </w:t>
      </w:r>
      <w:r>
        <w:rPr>
          <w:i/>
          <w:color w:val="C00000"/>
        </w:rPr>
        <w:t>(Op.12:17).</w:t>
      </w:r>
      <w:r>
        <w:t xml:space="preserve"> </w:t>
      </w:r>
    </w:p>
    <w:p w:rsidR="000900CE" w:rsidRDefault="00C84F49">
      <w:pPr>
        <w:spacing w:after="175"/>
        <w:ind w:left="-5"/>
      </w:pPr>
      <w:r>
        <w:rPr>
          <w:b/>
        </w:rPr>
        <w:t xml:space="preserve">We gaan verder met deze lesbrief De toorn van het Lam dat uitleg geeft over de betekenis van de 7 bazuinen. Voordat zij klinken valt er eerst een stilte van een half uur.  </w:t>
      </w:r>
    </w:p>
    <w:p w:rsidR="000900CE" w:rsidRDefault="00C84F49">
      <w:pPr>
        <w:spacing w:after="160"/>
        <w:ind w:left="-5"/>
      </w:pPr>
      <w:r>
        <w:rPr>
          <w:i/>
          <w:color w:val="C00000"/>
        </w:rPr>
        <w:t xml:space="preserve">Openbaring 8:1  </w:t>
      </w:r>
      <w:r>
        <w:rPr>
          <w:i/>
          <w:color w:val="C00000"/>
        </w:rPr>
        <w:tab/>
        <w:t xml:space="preserve">En toen het Lam het zevende zegel </w:t>
      </w:r>
      <w:r>
        <w:rPr>
          <w:i/>
          <w:color w:val="C00000"/>
        </w:rPr>
        <w:t xml:space="preserve">geopend had, </w:t>
      </w:r>
      <w:r>
        <w:rPr>
          <w:b/>
          <w:i/>
          <w:color w:val="C00000"/>
        </w:rPr>
        <w:t>kwam er een stilte in de hemel van ongeveer een halfuur</w:t>
      </w:r>
      <w:r>
        <w:rPr>
          <w:i/>
          <w:color w:val="C00000"/>
        </w:rPr>
        <w:t xml:space="preserve">. </w:t>
      </w:r>
    </w:p>
    <w:p w:rsidR="000900CE" w:rsidRDefault="00C84F49">
      <w:pPr>
        <w:ind w:left="-5"/>
      </w:pPr>
      <w:r>
        <w:t xml:space="preserve">We zien hier in Openbaring 8 vers 1 dat de laatste zegel door </w:t>
      </w:r>
      <w:proofErr w:type="spellStart"/>
      <w:r>
        <w:t>Jesjoea</w:t>
      </w:r>
      <w:proofErr w:type="spellEnd"/>
      <w:r>
        <w:t xml:space="preserve"> geopend wordt en dat daarmee het einde gekomen is aan de weeën die Hij in Mattheüs 24 t/m vers 8 aankondigde. Voord</w:t>
      </w:r>
      <w:r>
        <w:t xml:space="preserve">at we in details treden over de eerste zes bazuinen in Openbaring 8 en 9 die over </w:t>
      </w:r>
      <w:r>
        <w:rPr>
          <w:b/>
        </w:rPr>
        <w:t>de toorn van het Lam</w:t>
      </w:r>
      <w:r>
        <w:t xml:space="preserve"> gaat (Op.6:16), gebruik ik de stilte van een half uur om de betekenis van het woordje </w:t>
      </w:r>
      <w:r>
        <w:rPr>
          <w:b/>
        </w:rPr>
        <w:t>‘toorn’</w:t>
      </w:r>
      <w:r>
        <w:t xml:space="preserve"> weer te geven en ons te herinneren aan de Woorden die </w:t>
      </w:r>
      <w:proofErr w:type="spellStart"/>
      <w:r>
        <w:t>Jesjo</w:t>
      </w:r>
      <w:r>
        <w:t>ea</w:t>
      </w:r>
      <w:proofErr w:type="spellEnd"/>
      <w:r>
        <w:t xml:space="preserve"> sprak over de laatste dingen die dan zouden plaatsvinden. Het woordje ‘toorn’ dat door velen onjuist gezien wordt als zijnde veroordelend of straffend. </w:t>
      </w:r>
      <w:proofErr w:type="spellStart"/>
      <w:r>
        <w:rPr>
          <w:b/>
        </w:rPr>
        <w:t>Elohim</w:t>
      </w:r>
      <w:proofErr w:type="spellEnd"/>
      <w:r>
        <w:rPr>
          <w:b/>
        </w:rPr>
        <w:t xml:space="preserve"> van Liefde</w:t>
      </w:r>
      <w:r>
        <w:t xml:space="preserve"> zoals wij die kennen is opeens veranderd in een kwade en boze persoon. </w:t>
      </w:r>
      <w:proofErr w:type="spellStart"/>
      <w:r>
        <w:rPr>
          <w:b/>
        </w:rPr>
        <w:t>Jesjoea</w:t>
      </w:r>
      <w:proofErr w:type="spellEnd"/>
      <w:r>
        <w:rPr>
          <w:b/>
        </w:rPr>
        <w:t xml:space="preserve"> de K</w:t>
      </w:r>
      <w:r>
        <w:rPr>
          <w:b/>
        </w:rPr>
        <w:t>oning der Gerechtigheid</w:t>
      </w:r>
      <w:r>
        <w:t xml:space="preserve"> is rechtvaardig zoals ook Zijn Vader dat is. Daar is niets aan veranderd. We lezen dat al in Genesis 1 vers 4: </w:t>
      </w:r>
      <w:r>
        <w:rPr>
          <w:i/>
          <w:color w:val="C00000"/>
        </w:rPr>
        <w:t xml:space="preserve">“En </w:t>
      </w:r>
      <w:proofErr w:type="spellStart"/>
      <w:r>
        <w:rPr>
          <w:i/>
          <w:color w:val="C00000"/>
        </w:rPr>
        <w:t>Elohim</w:t>
      </w:r>
      <w:proofErr w:type="spellEnd"/>
      <w:r>
        <w:rPr>
          <w:i/>
          <w:color w:val="C00000"/>
        </w:rPr>
        <w:t xml:space="preserve"> zag het licht dat het goed was; en God maakte </w:t>
      </w:r>
      <w:r>
        <w:rPr>
          <w:b/>
          <w:i/>
          <w:color w:val="C00000"/>
        </w:rPr>
        <w:t>scheiding</w:t>
      </w:r>
      <w:r>
        <w:rPr>
          <w:i/>
          <w:color w:val="C00000"/>
        </w:rPr>
        <w:t xml:space="preserve"> tussen het licht en de duisternis.”</w:t>
      </w:r>
      <w:r>
        <w:t xml:space="preserve"> En zo gaat het de </w:t>
      </w:r>
      <w:r>
        <w:t xml:space="preserve">hele Bijbel door tot en met het boek Openbaring. De ‘toorn’ ofwel Zijn ‘Gerechtigheid’ uit zich in het scheiden van het Licht met de duisternis, het goed met het kwaad, de goede vijgen met de slechte vijgen, het goede zaad met het slechte zaad. </w:t>
      </w:r>
      <w:proofErr w:type="spellStart"/>
      <w:r>
        <w:t>Jesjoea</w:t>
      </w:r>
      <w:proofErr w:type="spellEnd"/>
      <w:r>
        <w:t xml:space="preserve"> zei</w:t>
      </w:r>
      <w:r>
        <w:t xml:space="preserve">: </w:t>
      </w:r>
    </w:p>
    <w:p w:rsidR="000900CE" w:rsidRDefault="00C84F49">
      <w:pPr>
        <w:spacing w:after="160"/>
        <w:ind w:left="-5"/>
      </w:pPr>
      <w:r>
        <w:rPr>
          <w:i/>
          <w:color w:val="C00000"/>
        </w:rPr>
        <w:t xml:space="preserve">Matt.10:34 Denk niet dat Ik gekomen ben om vrede te brengen op de aarde; Ik ben niet gekomen om vrede te brengen, maar het </w:t>
      </w:r>
      <w:r>
        <w:rPr>
          <w:b/>
          <w:i/>
          <w:color w:val="C00000"/>
        </w:rPr>
        <w:t>zwaard</w:t>
      </w:r>
      <w:r>
        <w:rPr>
          <w:i/>
          <w:color w:val="C00000"/>
        </w:rPr>
        <w:t xml:space="preserve">. </w:t>
      </w:r>
    </w:p>
    <w:p w:rsidR="000900CE" w:rsidRDefault="00C84F49">
      <w:pPr>
        <w:ind w:left="-5"/>
      </w:pPr>
      <w:r>
        <w:rPr>
          <w:b/>
        </w:rPr>
        <w:t>Het zwaard dat scheiding brengt</w:t>
      </w:r>
      <w:r>
        <w:t xml:space="preserve"> (Hebr.4:12). Als we dus spreken over ‘de toorn van het Lam’ dan hebben we in ons achterho</w:t>
      </w:r>
      <w:r>
        <w:t xml:space="preserve">ofd het proces van scheiding brengen tussen goed het kwaad, Licht en duisternis. Vandaar dat Paulus met betrekking tot de komst van de Dag des Heren in 1 </w:t>
      </w:r>
      <w:r>
        <w:lastRenderedPageBreak/>
        <w:t>Thessalonicenzen ook onderscheid maakt tussen de kinderen van het Licht/dag en de kinderen van de nach</w:t>
      </w:r>
      <w:r>
        <w:t xml:space="preserve">t/duisternis (1 Thess.5:5). </w:t>
      </w:r>
    </w:p>
    <w:p w:rsidR="000900CE" w:rsidRDefault="00C84F49">
      <w:pPr>
        <w:spacing w:after="160"/>
        <w:ind w:left="-5"/>
      </w:pPr>
      <w:r>
        <w:rPr>
          <w:i/>
          <w:color w:val="C00000"/>
        </w:rPr>
        <w:t xml:space="preserve">Mat.24:37-39  Zoals de dagen van </w:t>
      </w:r>
      <w:proofErr w:type="spellStart"/>
      <w:r>
        <w:rPr>
          <w:i/>
          <w:color w:val="C00000"/>
        </w:rPr>
        <w:t>Noach</w:t>
      </w:r>
      <w:proofErr w:type="spellEnd"/>
      <w:r>
        <w:rPr>
          <w:i/>
          <w:color w:val="C00000"/>
        </w:rPr>
        <w:t xml:space="preserve"> waren, </w:t>
      </w:r>
      <w:r>
        <w:rPr>
          <w:b/>
          <w:i/>
          <w:color w:val="C00000"/>
        </w:rPr>
        <w:t xml:space="preserve">zo zal ook </w:t>
      </w:r>
      <w:r>
        <w:rPr>
          <w:i/>
          <w:color w:val="C00000"/>
        </w:rPr>
        <w:t xml:space="preserve">de komst van de Zoon des mensen zijn. Want zoals ze bezig waren in de dagen voor de zondvloed met eten, drinken, trouwen en ten huwelijk geven, tot op de dag waarop </w:t>
      </w:r>
      <w:proofErr w:type="spellStart"/>
      <w:r>
        <w:rPr>
          <w:i/>
          <w:color w:val="C00000"/>
        </w:rPr>
        <w:t>Noach</w:t>
      </w:r>
      <w:proofErr w:type="spellEnd"/>
      <w:r>
        <w:rPr>
          <w:i/>
          <w:color w:val="C00000"/>
        </w:rPr>
        <w:t xml:space="preserve"> de ark binnenging, en </w:t>
      </w:r>
      <w:r>
        <w:rPr>
          <w:b/>
          <w:i/>
          <w:color w:val="C00000"/>
        </w:rPr>
        <w:t>het niet merkten</w:t>
      </w:r>
      <w:r>
        <w:rPr>
          <w:i/>
          <w:color w:val="C00000"/>
        </w:rPr>
        <w:t xml:space="preserve">, totdat de zondvloed kwam </w:t>
      </w:r>
      <w:r>
        <w:rPr>
          <w:b/>
          <w:i/>
          <w:color w:val="C00000"/>
        </w:rPr>
        <w:t>en hen allen wegnam</w:t>
      </w:r>
      <w:r>
        <w:rPr>
          <w:i/>
          <w:color w:val="C00000"/>
        </w:rPr>
        <w:t xml:space="preserve">, zo zal ook de komst van de Zoon des mensen zijn. </w:t>
      </w:r>
    </w:p>
    <w:p w:rsidR="000900CE" w:rsidRDefault="00C84F49">
      <w:pPr>
        <w:spacing w:after="1"/>
        <w:ind w:left="-5"/>
      </w:pPr>
      <w:proofErr w:type="spellStart"/>
      <w:r>
        <w:t>Jesjoea</w:t>
      </w:r>
      <w:proofErr w:type="spellEnd"/>
      <w:r>
        <w:t xml:space="preserve"> vergelijkt Zijn wederkomst op aarde met de periode van </w:t>
      </w:r>
      <w:proofErr w:type="spellStart"/>
      <w:r>
        <w:t>Noach</w:t>
      </w:r>
      <w:proofErr w:type="spellEnd"/>
      <w:r>
        <w:t xml:space="preserve"> en de uiteindelijke catastrofe van de watervloed d</w:t>
      </w:r>
      <w:r>
        <w:t xml:space="preserve">ie over de aarde kwam. Alle mensen die zich </w:t>
      </w:r>
      <w:r>
        <w:rPr>
          <w:b/>
        </w:rPr>
        <w:t>niet</w:t>
      </w:r>
      <w:r>
        <w:t xml:space="preserve"> in de ark bevonden werden weggenomen van deze aarde. </w:t>
      </w:r>
      <w:proofErr w:type="spellStart"/>
      <w:r>
        <w:t>Noach</w:t>
      </w:r>
      <w:proofErr w:type="spellEnd"/>
      <w:r>
        <w:t xml:space="preserve"> maakte in zijn tijd een enorme verdrukking mee. De mensheid deed alles wat God verboden had en vierde hun eigen leven in wetteloosheid en diepe zond</w:t>
      </w:r>
      <w:r>
        <w:t xml:space="preserve">en. Men hechtte geen waarde aan de prediking van </w:t>
      </w:r>
      <w:proofErr w:type="spellStart"/>
      <w:r>
        <w:t>Noach</w:t>
      </w:r>
      <w:proofErr w:type="spellEnd"/>
      <w:r>
        <w:t xml:space="preserve"> en geloofde niet dat God hen door een verwoestende vloedgolf van de aarde zou wegnemen. Ondanks dat men </w:t>
      </w:r>
      <w:proofErr w:type="spellStart"/>
      <w:r>
        <w:t>Noach</w:t>
      </w:r>
      <w:proofErr w:type="spellEnd"/>
      <w:r>
        <w:t xml:space="preserve"> letterlijk een ark op het land zag bouwen, lachte ze hem uit. </w:t>
      </w:r>
    </w:p>
    <w:p w:rsidR="000900CE" w:rsidRDefault="00C84F49">
      <w:pPr>
        <w:ind w:left="-5"/>
      </w:pPr>
      <w:r>
        <w:t xml:space="preserve">De ark die </w:t>
      </w:r>
      <w:proofErr w:type="spellStart"/>
      <w:r>
        <w:t>Noach</w:t>
      </w:r>
      <w:proofErr w:type="spellEnd"/>
      <w:r>
        <w:t xml:space="preserve"> bouwde is h</w:t>
      </w:r>
      <w:r>
        <w:t xml:space="preserve">et beeld van het verbond en </w:t>
      </w:r>
      <w:proofErr w:type="spellStart"/>
      <w:r>
        <w:t>Noach</w:t>
      </w:r>
      <w:proofErr w:type="spellEnd"/>
      <w:r>
        <w:t xml:space="preserve"> en zijn familie zijn dan ook het beeld van de verbondsgelovigen in </w:t>
      </w:r>
      <w:proofErr w:type="spellStart"/>
      <w:r>
        <w:t>Jesjoea</w:t>
      </w:r>
      <w:proofErr w:type="spellEnd"/>
      <w:r>
        <w:t xml:space="preserve"> de Messias. </w:t>
      </w:r>
      <w:proofErr w:type="spellStart"/>
      <w:r>
        <w:t>Netzo</w:t>
      </w:r>
      <w:proofErr w:type="spellEnd"/>
      <w:r>
        <w:t xml:space="preserve"> hebben de verbondskinderen gebouwd aan hun levenswandel door in heiligheid en gerechtigheid (de geboden van de Vader) te wandelen</w:t>
      </w:r>
      <w:r>
        <w:t>. Evenzo zal deze gelijkenis zich vlak voor Zijn wederkomst gaan plaatsvinden</w:t>
      </w:r>
      <w:r>
        <w:rPr>
          <w:b/>
        </w:rPr>
        <w:t>.</w:t>
      </w:r>
      <w:r>
        <w:t xml:space="preserve"> </w:t>
      </w:r>
      <w:proofErr w:type="spellStart"/>
      <w:r>
        <w:t>Jesjoea</w:t>
      </w:r>
      <w:proofErr w:type="spellEnd"/>
      <w:r>
        <w:t xml:space="preserve"> waarschuwt de gelovigen hiervoor. Maar helaas, ook vandaag de dag is het niet anders dan in de tijd van </w:t>
      </w:r>
      <w:proofErr w:type="spellStart"/>
      <w:r>
        <w:t>Noach</w:t>
      </w:r>
      <w:proofErr w:type="spellEnd"/>
      <w:r>
        <w:t>. Velen weten niet wat er komt terwijl de Bijbel daarover to</w:t>
      </w:r>
      <w:r>
        <w:t xml:space="preserve">ch heel duidelijk is. Zij die in het Licht wandelen bereiden zich voor, zij hebben een </w:t>
      </w:r>
      <w:r>
        <w:rPr>
          <w:b/>
        </w:rPr>
        <w:t>Nieuw Verbond</w:t>
      </w:r>
      <w:r>
        <w:t xml:space="preserve"> met de Vader middels </w:t>
      </w:r>
      <w:proofErr w:type="spellStart"/>
      <w:r>
        <w:t>Jesjoea</w:t>
      </w:r>
      <w:proofErr w:type="spellEnd"/>
      <w:r>
        <w:t xml:space="preserve"> gesloten. Zij passen de geboden van de Vader in hun leven toe en hebben het getuigenis van </w:t>
      </w:r>
      <w:proofErr w:type="spellStart"/>
      <w:r>
        <w:t>Jesjoea</w:t>
      </w:r>
      <w:proofErr w:type="spellEnd"/>
      <w:r>
        <w:t xml:space="preserve"> de Messias, en verkondigen </w:t>
      </w:r>
      <w:r>
        <w:t xml:space="preserve">deze.  </w:t>
      </w:r>
    </w:p>
    <w:p w:rsidR="000900CE" w:rsidRDefault="00C84F49">
      <w:pPr>
        <w:ind w:left="-5"/>
      </w:pPr>
      <w:r>
        <w:t xml:space="preserve">Deze periode </w:t>
      </w:r>
      <w:proofErr w:type="spellStart"/>
      <w:r>
        <w:t>Noach</w:t>
      </w:r>
      <w:proofErr w:type="spellEnd"/>
      <w:r>
        <w:t xml:space="preserve"> en die van Zijn wederkomst wordt vergeleken met de tijdsduur waarin de zeven bazuinen zullen klinken. Er zijn dan twee soorten mensen op de aarde, de verbondsgelovigen en de goddelozen. De eerste zijn te vergelijken met </w:t>
      </w:r>
      <w:proofErr w:type="spellStart"/>
      <w:r>
        <w:t>Noach’s</w:t>
      </w:r>
      <w:proofErr w:type="spellEnd"/>
      <w:r>
        <w:t xml:space="preserve"> f</w:t>
      </w:r>
      <w:r>
        <w:t xml:space="preserve">amilie die gered worden en de tweede zijn de overige mensen die de vloed niet zullen overleven. Neem de woorden van </w:t>
      </w:r>
      <w:proofErr w:type="spellStart"/>
      <w:r>
        <w:t>Jesjoea</w:t>
      </w:r>
      <w:proofErr w:type="spellEnd"/>
      <w:r>
        <w:t xml:space="preserve"> serieus; </w:t>
      </w:r>
      <w:r>
        <w:rPr>
          <w:b/>
        </w:rPr>
        <w:t>“zo zal ook de komst van de Zoon des mensen zijn”</w:t>
      </w:r>
      <w:r>
        <w:t xml:space="preserve">. Voor alle duidelijkheid, </w:t>
      </w:r>
      <w:proofErr w:type="spellStart"/>
      <w:r>
        <w:t>Jesjoea</w:t>
      </w:r>
      <w:proofErr w:type="spellEnd"/>
      <w:r>
        <w:t xml:space="preserve"> benadrukt deze gelijkenis nog eens met </w:t>
      </w:r>
      <w:r>
        <w:t xml:space="preserve">twee voorbeelden.  </w:t>
      </w:r>
    </w:p>
    <w:p w:rsidR="000900CE" w:rsidRDefault="00C84F49">
      <w:pPr>
        <w:spacing w:after="160"/>
        <w:ind w:left="-5"/>
      </w:pPr>
      <w:r>
        <w:rPr>
          <w:i/>
          <w:color w:val="C00000"/>
        </w:rPr>
        <w:t xml:space="preserve">Mat.24:40-41  Dan zullen er </w:t>
      </w:r>
      <w:r>
        <w:rPr>
          <w:b/>
          <w:i/>
          <w:color w:val="C00000"/>
        </w:rPr>
        <w:t>twee</w:t>
      </w:r>
      <w:r>
        <w:rPr>
          <w:i/>
          <w:color w:val="C00000"/>
        </w:rPr>
        <w:t xml:space="preserve"> op de akker zijn; de één zal </w:t>
      </w:r>
      <w:r>
        <w:rPr>
          <w:i/>
          <w:strike/>
          <w:color w:val="C00000"/>
        </w:rPr>
        <w:t>aangenomen</w:t>
      </w:r>
      <w:r>
        <w:rPr>
          <w:i/>
          <w:color w:val="C00000"/>
        </w:rPr>
        <w:t xml:space="preserve"> weggenomen en de ander zal achtergelaten worden. Er zullen </w:t>
      </w:r>
      <w:r>
        <w:rPr>
          <w:b/>
          <w:i/>
          <w:color w:val="C00000"/>
        </w:rPr>
        <w:t>twee</w:t>
      </w:r>
      <w:r>
        <w:rPr>
          <w:i/>
          <w:color w:val="C00000"/>
        </w:rPr>
        <w:t xml:space="preserve"> vrouwen malen met de molen; de één zal </w:t>
      </w:r>
      <w:r>
        <w:rPr>
          <w:i/>
          <w:strike/>
          <w:color w:val="C00000"/>
        </w:rPr>
        <w:t>aangenomen</w:t>
      </w:r>
      <w:r>
        <w:rPr>
          <w:i/>
          <w:color w:val="C00000"/>
        </w:rPr>
        <w:t xml:space="preserve"> weggenomen en de ander zal achtergelaten worden. </w:t>
      </w:r>
    </w:p>
    <w:p w:rsidR="000900CE" w:rsidRDefault="00C84F49">
      <w:pPr>
        <w:spacing w:after="120" w:line="239" w:lineRule="auto"/>
        <w:ind w:left="0" w:firstLine="0"/>
      </w:pPr>
      <w:r>
        <w:rPr>
          <w:i/>
        </w:rPr>
        <w:t>Opmerking, het Griekse woord ‘</w:t>
      </w:r>
      <w:proofErr w:type="spellStart"/>
      <w:r>
        <w:rPr>
          <w:b/>
          <w:i/>
        </w:rPr>
        <w:t>paralambanō</w:t>
      </w:r>
      <w:proofErr w:type="spellEnd"/>
      <w:r>
        <w:rPr>
          <w:i/>
        </w:rPr>
        <w:t>’</w:t>
      </w:r>
      <w:r>
        <w:rPr>
          <w:i/>
          <w:color w:val="0000FF"/>
        </w:rPr>
        <w:t xml:space="preserve"> </w:t>
      </w:r>
      <w:r>
        <w:rPr>
          <w:i/>
        </w:rPr>
        <w:t>kan volgens Strong beter met ‘</w:t>
      </w:r>
      <w:r>
        <w:rPr>
          <w:b/>
          <w:i/>
        </w:rPr>
        <w:t>wegnemen’</w:t>
      </w:r>
      <w:r>
        <w:rPr>
          <w:i/>
        </w:rPr>
        <w:t xml:space="preserve"> vertaald worden. </w:t>
      </w:r>
    </w:p>
    <w:p w:rsidR="000900CE" w:rsidRDefault="00C84F49">
      <w:pPr>
        <w:ind w:left="-5"/>
      </w:pPr>
      <w:r>
        <w:t xml:space="preserve">De een sterft en wordt van deze aarde weggenomen en de ander blijft achter en leeft door in het komende Koninkrijk op aarde (Messiaans tijdperk). </w:t>
      </w:r>
      <w:r>
        <w:rPr>
          <w:b/>
        </w:rPr>
        <w:t xml:space="preserve">Er zijn </w:t>
      </w:r>
      <w:r>
        <w:rPr>
          <w:b/>
        </w:rPr>
        <w:t>slechts twee opties</w:t>
      </w:r>
      <w:r>
        <w:t xml:space="preserve">, de keuze is voor elke individu hetzelfde. Er is geen andere keuze en dit is de keiharde waarheid die pijn kan doen. In deze context geeft </w:t>
      </w:r>
      <w:proofErr w:type="spellStart"/>
      <w:r>
        <w:t>Jesjoea</w:t>
      </w:r>
      <w:proofErr w:type="spellEnd"/>
      <w:r>
        <w:t xml:space="preserve"> zeven bazuinen (waarschuwingen) waarbij Hij de mensheid nog zes keer de kans geeft om zic</w:t>
      </w:r>
      <w:r>
        <w:t>h te laten verzoenen met God de Vader. Wat een genade en wat ligt er een grote taak voor het Lichaam van de Messias! We lezen in Openbaringen dat er iedere keer wanneer er een bazuin klinkt er mensen worden weggenomen van deze aarde. Bij de zevende en laat</w:t>
      </w:r>
      <w:r>
        <w:t xml:space="preserve">ste bazuin is het niet meer mogelijk om te kiezen. De vergelijking met de dagen van </w:t>
      </w:r>
      <w:proofErr w:type="spellStart"/>
      <w:r>
        <w:t>Noach</w:t>
      </w:r>
      <w:proofErr w:type="spellEnd"/>
      <w:r>
        <w:t xml:space="preserve"> is dan ten einde, want de Zoon des mensen is teruggekomen om de Zijne te ontmoeten. </w:t>
      </w:r>
    </w:p>
    <w:p w:rsidR="000900CE" w:rsidRDefault="00C84F49">
      <w:pPr>
        <w:ind w:left="-5"/>
      </w:pPr>
      <w:r>
        <w:lastRenderedPageBreak/>
        <w:t xml:space="preserve">In het onderwijs dat </w:t>
      </w:r>
      <w:proofErr w:type="spellStart"/>
      <w:r>
        <w:t>Jesjoea</w:t>
      </w:r>
      <w:proofErr w:type="spellEnd"/>
      <w:r>
        <w:t xml:space="preserve"> naar aanleiding van de vragen van Zijn discipelen me</w:t>
      </w:r>
      <w:r>
        <w:t xml:space="preserve">t de vraag wanneer het einde gekomen zal zijn en wanneer Zijn komst zal zijn (Mat.24:1-2) zegt Hij ook het volgende: </w:t>
      </w:r>
    </w:p>
    <w:p w:rsidR="000900CE" w:rsidRDefault="00C84F49">
      <w:pPr>
        <w:tabs>
          <w:tab w:val="right" w:pos="9074"/>
        </w:tabs>
        <w:spacing w:after="160"/>
        <w:ind w:left="-15" w:firstLine="0"/>
      </w:pPr>
      <w:r>
        <w:rPr>
          <w:i/>
          <w:color w:val="C00000"/>
        </w:rPr>
        <w:t xml:space="preserve">Mat.24:33  </w:t>
      </w:r>
      <w:r>
        <w:rPr>
          <w:i/>
          <w:color w:val="C00000"/>
        </w:rPr>
        <w:tab/>
        <w:t xml:space="preserve">Zo ook u, </w:t>
      </w:r>
      <w:r>
        <w:rPr>
          <w:b/>
          <w:i/>
          <w:color w:val="C00000"/>
        </w:rPr>
        <w:t>wanneer u al deze dingen zult zien</w:t>
      </w:r>
      <w:r>
        <w:rPr>
          <w:i/>
          <w:color w:val="C00000"/>
        </w:rPr>
        <w:t xml:space="preserve">, weet dan dat het nabij is, voor de deur. </w:t>
      </w:r>
    </w:p>
    <w:p w:rsidR="000900CE" w:rsidRDefault="00C84F49">
      <w:pPr>
        <w:ind w:left="-5"/>
      </w:pPr>
      <w:r>
        <w:t xml:space="preserve">Met </w:t>
      </w:r>
      <w:r>
        <w:rPr>
          <w:b/>
        </w:rPr>
        <w:t>al deze dingen</w:t>
      </w:r>
      <w:r>
        <w:t xml:space="preserve"> wordt verwezen naar</w:t>
      </w:r>
      <w:r>
        <w:t xml:space="preserve"> de teksten die in Mattheüs 24 die </w:t>
      </w:r>
      <w:r>
        <w:rPr>
          <w:b/>
        </w:rPr>
        <w:t>na</w:t>
      </w:r>
      <w:r>
        <w:t xml:space="preserve"> vers 8 komen. De teksten daarvoor hadden betrekking op de weeën tot komst van de grote verdrukking. Vergelijk de gebeurtenissen met de ruiters op de paarden tijdens het openen van de eerste zes zegels en met de woorden</w:t>
      </w:r>
      <w:r>
        <w:t xml:space="preserve"> van </w:t>
      </w:r>
      <w:proofErr w:type="spellStart"/>
      <w:r>
        <w:t>Jesjoea</w:t>
      </w:r>
      <w:proofErr w:type="spellEnd"/>
      <w:r>
        <w:t xml:space="preserve"> uit de eerste zeven verzen van Mattheüs 24. </w:t>
      </w:r>
      <w:proofErr w:type="spellStart"/>
      <w:r>
        <w:t>Jesjoea</w:t>
      </w:r>
      <w:proofErr w:type="spellEnd"/>
      <w:r>
        <w:t xml:space="preserve"> legt Zijn Openbaring in goed verstaanbare taal uit aan Zijn discipelen. Vanaf vers 8 tot vers 33 gaat het onderwijs van </w:t>
      </w:r>
      <w:proofErr w:type="spellStart"/>
      <w:r>
        <w:t>Jesjoea</w:t>
      </w:r>
      <w:proofErr w:type="spellEnd"/>
      <w:r>
        <w:t xml:space="preserve"> over de gebeurtenissen die tijdens de grote verdrukking zullen </w:t>
      </w:r>
      <w:r>
        <w:t xml:space="preserve">plaatsvinden. Het is daarom goed om deze gebeurtenissen te bestuderen en deze tegen het licht houden met de zes bazuinen uit Openbaring 8 en 9. In Zijn onderwijs, in Mattheüs 24 valt op dat Hij herhaaldelijk terugkomt met de woorden: </w:t>
      </w:r>
      <w:r>
        <w:rPr>
          <w:b/>
          <w:i/>
          <w:color w:val="C00000"/>
        </w:rPr>
        <w:t xml:space="preserve">“Pas op dat niemand u </w:t>
      </w:r>
      <w:r>
        <w:rPr>
          <w:b/>
          <w:i/>
          <w:color w:val="C00000"/>
        </w:rPr>
        <w:t xml:space="preserve">misleidt.” </w:t>
      </w:r>
      <w:r>
        <w:rPr>
          <w:i/>
          <w:color w:val="C00000"/>
        </w:rPr>
        <w:t>(Mat.24:, 4, 11, 23, 24, 26).</w:t>
      </w:r>
      <w:r>
        <w:t xml:space="preserve"> </w:t>
      </w:r>
    </w:p>
    <w:p w:rsidR="000900CE" w:rsidRDefault="00C84F49">
      <w:pPr>
        <w:ind w:left="-5"/>
      </w:pPr>
      <w:r>
        <w:t xml:space="preserve">Waar </w:t>
      </w:r>
      <w:proofErr w:type="spellStart"/>
      <w:r>
        <w:t>Jesjoea</w:t>
      </w:r>
      <w:proofErr w:type="spellEnd"/>
      <w:r>
        <w:t xml:space="preserve"> in het algemeen op doelt is dat we tijdens Zijn toorn moeten letten op deze gebeurtenissen die Hij in Mattheüs 24 beschrijft, zodat we </w:t>
      </w:r>
      <w:r>
        <w:rPr>
          <w:b/>
        </w:rPr>
        <w:t>Zijn komst zien naderen</w:t>
      </w:r>
      <w:r>
        <w:t>. Niet (af)wachten of verwachten totdat Hij</w:t>
      </w:r>
      <w:r>
        <w:t xml:space="preserve"> komt, maar </w:t>
      </w:r>
      <w:r>
        <w:rPr>
          <w:b/>
        </w:rPr>
        <w:t>waakzaam</w:t>
      </w:r>
      <w:r>
        <w:t xml:space="preserve"> zijn. Een generatie die het onderwijs van </w:t>
      </w:r>
      <w:proofErr w:type="spellStart"/>
      <w:r>
        <w:t>Jesjoea</w:t>
      </w:r>
      <w:proofErr w:type="spellEnd"/>
      <w:r>
        <w:t xml:space="preserve"> serieus neemt, </w:t>
      </w:r>
      <w:r>
        <w:rPr>
          <w:b/>
        </w:rPr>
        <w:t>de bazuinen hoort en ziet zodat je mag weten hoe laat het is voordat Hij komt</w:t>
      </w:r>
      <w:r>
        <w:t xml:space="preserve">. </w:t>
      </w:r>
    </w:p>
    <w:p w:rsidR="000900CE" w:rsidRDefault="00C84F49">
      <w:pPr>
        <w:tabs>
          <w:tab w:val="center" w:pos="4896"/>
        </w:tabs>
        <w:spacing w:after="160"/>
        <w:ind w:left="-15" w:firstLine="0"/>
      </w:pPr>
      <w:r>
        <w:rPr>
          <w:i/>
          <w:color w:val="C00000"/>
        </w:rPr>
        <w:t xml:space="preserve">Mat.24:42  </w:t>
      </w:r>
      <w:r>
        <w:rPr>
          <w:i/>
          <w:color w:val="C00000"/>
        </w:rPr>
        <w:tab/>
        <w:t xml:space="preserve">Wees dan waakzaam, want u weet niet op welk moment uw Heere komen zal. </w:t>
      </w:r>
    </w:p>
    <w:p w:rsidR="000900CE" w:rsidRDefault="00C84F49">
      <w:pPr>
        <w:pStyle w:val="Kop1"/>
        <w:ind w:left="-5"/>
      </w:pPr>
      <w:r>
        <w:t xml:space="preserve">Betekenis van Bazuinen in het algemeen </w:t>
      </w:r>
    </w:p>
    <w:p w:rsidR="000900CE" w:rsidRDefault="00C84F49">
      <w:pPr>
        <w:spacing w:after="214"/>
        <w:ind w:left="-5"/>
      </w:pPr>
      <w:r>
        <w:t xml:space="preserve">Waar denk je aan als er op de bazuin of beter gezegd de sjofar (ramshoorn) wordt geblazen? Ik geef een paar gebeurtenissen uit de Schriften aan.  </w:t>
      </w:r>
    </w:p>
    <w:p w:rsidR="000900CE" w:rsidRDefault="00C84F49">
      <w:pPr>
        <w:numPr>
          <w:ilvl w:val="0"/>
          <w:numId w:val="1"/>
        </w:numPr>
        <w:spacing w:after="54" w:line="259" w:lineRule="auto"/>
        <w:ind w:hanging="427"/>
      </w:pPr>
      <w:r>
        <w:rPr>
          <w:color w:val="222222"/>
        </w:rPr>
        <w:t>Een oproep om te verzamelen: Aan de allereerste gemeente werd het Woo</w:t>
      </w:r>
      <w:r>
        <w:rPr>
          <w:color w:val="222222"/>
        </w:rPr>
        <w:t xml:space="preserve">rd, de </w:t>
      </w:r>
      <w:proofErr w:type="spellStart"/>
      <w:r>
        <w:rPr>
          <w:color w:val="222222"/>
        </w:rPr>
        <w:t>Torah</w:t>
      </w:r>
      <w:proofErr w:type="spellEnd"/>
      <w:r>
        <w:rPr>
          <w:color w:val="222222"/>
        </w:rPr>
        <w:t xml:space="preserve"> gegeven (Exodus 19 vers 16-19): Bij het klinken van de sjofar beefde het volk die door </w:t>
      </w:r>
      <w:r>
        <w:rPr>
          <w:b/>
          <w:color w:val="222222"/>
        </w:rPr>
        <w:t xml:space="preserve">Mozes naar de voet van de berg geleid werd. </w:t>
      </w:r>
      <w:r>
        <w:rPr>
          <w:color w:val="222222"/>
        </w:rPr>
        <w:t xml:space="preserve">De berg Sinaï was bedekt met rook, omdat JHWH in vuur daarop neerdaalde. De rook golfde omhoog als rook uit een </w:t>
      </w:r>
      <w:r>
        <w:rPr>
          <w:color w:val="222222"/>
        </w:rPr>
        <w:t xml:space="preserve">oven, de hele berg bewoog heftig en het geluid van de sjofar werd luider en luider. </w:t>
      </w:r>
      <w:r>
        <w:t xml:space="preserve"> </w:t>
      </w:r>
    </w:p>
    <w:p w:rsidR="000900CE" w:rsidRDefault="00C84F49">
      <w:pPr>
        <w:numPr>
          <w:ilvl w:val="0"/>
          <w:numId w:val="1"/>
        </w:numPr>
        <w:spacing w:after="54" w:line="259" w:lineRule="auto"/>
        <w:ind w:hanging="427"/>
      </w:pPr>
      <w:r>
        <w:rPr>
          <w:color w:val="222222"/>
        </w:rPr>
        <w:t xml:space="preserve">Een oproep om te strijden: Bij het blazen op de sjofar vielen de muren van Jericho (Jozua 6:20): Toen de sjofar klonk, stortte de muur ineen, </w:t>
      </w:r>
      <w:r>
        <w:rPr>
          <w:b/>
          <w:color w:val="222222"/>
        </w:rPr>
        <w:t>elke man stormde recht naar binnen en zij namen de stad in</w:t>
      </w:r>
      <w:r>
        <w:rPr>
          <w:color w:val="222222"/>
        </w:rPr>
        <w:t xml:space="preserve">. </w:t>
      </w:r>
      <w:r>
        <w:t xml:space="preserve"> </w:t>
      </w:r>
    </w:p>
    <w:p w:rsidR="000900CE" w:rsidRDefault="00C84F49">
      <w:pPr>
        <w:numPr>
          <w:ilvl w:val="0"/>
          <w:numId w:val="1"/>
        </w:numPr>
        <w:spacing w:line="259" w:lineRule="auto"/>
        <w:ind w:hanging="427"/>
      </w:pPr>
      <w:r>
        <w:rPr>
          <w:color w:val="141412"/>
        </w:rPr>
        <w:t xml:space="preserve">Een ontmoeting met </w:t>
      </w:r>
      <w:proofErr w:type="spellStart"/>
      <w:r>
        <w:rPr>
          <w:color w:val="141412"/>
        </w:rPr>
        <w:t>Jesjoea</w:t>
      </w:r>
      <w:proofErr w:type="spellEnd"/>
      <w:r>
        <w:rPr>
          <w:color w:val="222222"/>
        </w:rPr>
        <w:t xml:space="preserve">: Wanneer </w:t>
      </w:r>
      <w:proofErr w:type="spellStart"/>
      <w:r>
        <w:rPr>
          <w:color w:val="222222"/>
        </w:rPr>
        <w:t>Jesjoea</w:t>
      </w:r>
      <w:proofErr w:type="spellEnd"/>
      <w:r>
        <w:rPr>
          <w:color w:val="222222"/>
        </w:rPr>
        <w:t xml:space="preserve"> de Messias zal wederkeren naar de aarde:</w:t>
      </w:r>
      <w:r>
        <w:rPr>
          <w:i/>
          <w:color w:val="C00000"/>
        </w:rPr>
        <w:t xml:space="preserve"> </w:t>
      </w:r>
    </w:p>
    <w:p w:rsidR="000900CE" w:rsidRDefault="00C84F49">
      <w:pPr>
        <w:numPr>
          <w:ilvl w:val="0"/>
          <w:numId w:val="2"/>
        </w:numPr>
        <w:spacing w:after="160"/>
      </w:pPr>
      <w:r>
        <w:rPr>
          <w:i/>
          <w:color w:val="C00000"/>
        </w:rPr>
        <w:t>Thess. 4: 13-18: Maar ik wil niet, broeders, dat u onwetend bent ten aanzien van hen die ontslapen zijn, opd</w:t>
      </w:r>
      <w:r>
        <w:rPr>
          <w:i/>
          <w:color w:val="C00000"/>
        </w:rPr>
        <w:t>at u niet bedroefd bent zoals ook de anderen, die geen hoop hebben. Want als wij geloven dat Jezus gestorven en opgestaan is, zal ook God op dezelfde wijze hen die in Jezus ontslapen zijn, terugbrengen met Hem. Want dit zeggen wij u met een woord van de He</w:t>
      </w:r>
      <w:r>
        <w:rPr>
          <w:i/>
          <w:color w:val="C00000"/>
        </w:rPr>
        <w:t xml:space="preserve">ere, dat wij die levend zullen overblijven tot de komst van de Heere, de ontslapenen beslist niet zullen voorgaan. </w:t>
      </w:r>
      <w:r>
        <w:rPr>
          <w:b/>
          <w:i/>
          <w:color w:val="C00000"/>
        </w:rPr>
        <w:t>Want de Heere Zelf zal met een geroep, met de stem van een aartsengel en met een bazuin van God neerdalen uit de hemel.</w:t>
      </w:r>
      <w:r>
        <w:rPr>
          <w:i/>
          <w:color w:val="C00000"/>
        </w:rPr>
        <w:t xml:space="preserve"> En de doden die in Ch</w:t>
      </w:r>
      <w:r>
        <w:rPr>
          <w:i/>
          <w:color w:val="C00000"/>
        </w:rPr>
        <w:t xml:space="preserve">ristus zijn, zullen eerst opstaan. Daarna zullen wij, de levenden die overgebleven zijn, samen met hen opgenomen worden in de wolken, naar een ontmoeting met de Heere in de lucht. </w:t>
      </w:r>
      <w:r>
        <w:rPr>
          <w:b/>
          <w:i/>
          <w:color w:val="C00000"/>
        </w:rPr>
        <w:t>En zo zullen wij altijd bij de Heere zijn. Zo dan, troost elkaar met deze wo</w:t>
      </w:r>
      <w:r>
        <w:rPr>
          <w:b/>
          <w:i/>
          <w:color w:val="C00000"/>
        </w:rPr>
        <w:t>orden.</w:t>
      </w:r>
      <w:r>
        <w:rPr>
          <w:i/>
          <w:color w:val="C00000"/>
        </w:rPr>
        <w:t xml:space="preserve"> </w:t>
      </w:r>
    </w:p>
    <w:p w:rsidR="000900CE" w:rsidRDefault="00C84F49">
      <w:pPr>
        <w:spacing w:after="1"/>
        <w:ind w:left="-5"/>
      </w:pPr>
      <w:r>
        <w:t xml:space="preserve">Waarom wordt ‘de toorn van het lam’ ook wel ‘Jacobs benauwdheid’ of ‘het uur der verzoeking’ of beter bekend als ‘de dag des heren’ door bazuinen weergegeven? De profetie Joël doet in hoofdstuk </w:t>
      </w:r>
    </w:p>
    <w:p w:rsidR="000900CE" w:rsidRDefault="00C84F49">
      <w:pPr>
        <w:numPr>
          <w:ilvl w:val="0"/>
          <w:numId w:val="2"/>
        </w:numPr>
      </w:pPr>
      <w:r>
        <w:lastRenderedPageBreak/>
        <w:t xml:space="preserve">een oproep om zich als gemeente te gaan </w:t>
      </w:r>
      <w:r>
        <w:rPr>
          <w:b/>
        </w:rPr>
        <w:t>verzamelen.</w:t>
      </w:r>
      <w:r>
        <w:t xml:space="preserve"> T</w:t>
      </w:r>
      <w:r>
        <w:t xml:space="preserve">ijdens ‘de toorn van het Lam’ zal de gemeente(n) van </w:t>
      </w:r>
      <w:proofErr w:type="spellStart"/>
      <w:r>
        <w:t>Jesjoea</w:t>
      </w:r>
      <w:proofErr w:type="spellEnd"/>
      <w:r>
        <w:t xml:space="preserve"> ondanks de </w:t>
      </w:r>
      <w:r>
        <w:rPr>
          <w:b/>
        </w:rPr>
        <w:t>strijd</w:t>
      </w:r>
      <w:r>
        <w:t xml:space="preserve"> tegen de tegenstander de enige veilige plek op aarde zijn. </w:t>
      </w:r>
      <w:r>
        <w:rPr>
          <w:b/>
        </w:rPr>
        <w:t xml:space="preserve">Het verbondsvolk zal als overwinnaars uit de strijd komen en de Koning tegemoetzien. </w:t>
      </w:r>
      <w:r>
        <w:t xml:space="preserve">Er is niets nieuws onder de zon, </w:t>
      </w:r>
      <w:r>
        <w:t xml:space="preserve">wat geweest is zal zich herhalen. </w:t>
      </w:r>
    </w:p>
    <w:p w:rsidR="000900CE" w:rsidRDefault="00C84F49">
      <w:pPr>
        <w:spacing w:after="158" w:line="259" w:lineRule="auto"/>
        <w:ind w:left="0" w:firstLine="0"/>
      </w:pPr>
      <w:r>
        <w:t xml:space="preserve"> </w:t>
      </w:r>
    </w:p>
    <w:p w:rsidR="000900CE" w:rsidRDefault="00C84F49">
      <w:pPr>
        <w:pStyle w:val="Kop1"/>
        <w:ind w:left="-5"/>
      </w:pPr>
      <w:r>
        <w:t xml:space="preserve">Inleiding tot het blazen van de bazuinen in Openbaring 8 </w:t>
      </w:r>
    </w:p>
    <w:p w:rsidR="000900CE" w:rsidRDefault="00C84F49">
      <w:pPr>
        <w:ind w:left="-5"/>
      </w:pPr>
      <w:r>
        <w:t>De bazuinen lopen als een rode draad door de grote verdrukking heen waarbij de oordelen over de goddeloze die op aarde wonen steeds heftiger worden. Het is in de</w:t>
      </w:r>
      <w:r>
        <w:t xml:space="preserve"> eerste instantie een kort verslag voor het verbondsvolk zodat zij kunnen weten waar zij (maar ook wij) zich op de tijdsbalk in de grote verdrukking bevinden. Voor de goddeloze geldt dat er tijdens deze periode nog de mogelijkheid wordt aangeboden om tot i</w:t>
      </w:r>
      <w:r>
        <w:t xml:space="preserve">nkeer te komen zodat zij zich kunnen verzoenen met God de Vader door het accepteren van Zijn Zoon en </w:t>
      </w:r>
      <w:proofErr w:type="spellStart"/>
      <w:r>
        <w:t>Jesjoea</w:t>
      </w:r>
      <w:proofErr w:type="spellEnd"/>
      <w:r>
        <w:t xml:space="preserve"> de Messias als persoonlijke Verlosser en Heiland. </w:t>
      </w:r>
    </w:p>
    <w:p w:rsidR="000900CE" w:rsidRDefault="00C84F49">
      <w:pPr>
        <w:ind w:left="-5"/>
      </w:pPr>
      <w:r>
        <w:t>De eerste vier bazuinen worden besproken in Openbaring 8. Dit zijn dezelfde vier winden uit Open</w:t>
      </w:r>
      <w:r>
        <w:t xml:space="preserve">baring 7 vers 1 die in de eerste instantie door engelen werden tegengehouden totdat de dienaren van </w:t>
      </w:r>
      <w:proofErr w:type="spellStart"/>
      <w:r>
        <w:t>Elohim</w:t>
      </w:r>
      <w:proofErr w:type="spellEnd"/>
      <w:r>
        <w:t xml:space="preserve"> (Op.7:3) verzegeld zijn. In Openbaring 9 komt de vijfde en zesde bazuin als twee van de laatste drie hevige waarschuwing voor hen die op de aarde lev</w:t>
      </w:r>
      <w:r>
        <w:t xml:space="preserve">en. De zevende en laatste bazuin begint te klinken in Openbaring 11 vers 15 en loopt door in de volgende hoofdstukken die daarna volgen.  </w:t>
      </w:r>
    </w:p>
    <w:p w:rsidR="000900CE" w:rsidRDefault="00C84F49">
      <w:pPr>
        <w:spacing w:after="160"/>
        <w:ind w:left="-5"/>
      </w:pPr>
      <w:r>
        <w:rPr>
          <w:i/>
          <w:color w:val="C00000"/>
        </w:rPr>
        <w:t xml:space="preserve">Openbaring 8:3-5  </w:t>
      </w:r>
      <w:r>
        <w:rPr>
          <w:i/>
          <w:color w:val="C00000"/>
        </w:rPr>
        <w:tab/>
        <w:t>En er kwam een andere engel, die met een gouden wierookvat bij het altaar ging staan. Aan hem werd</w:t>
      </w:r>
      <w:r>
        <w:rPr>
          <w:i/>
          <w:color w:val="C00000"/>
        </w:rPr>
        <w:t xml:space="preserve"> veel reukwerk gegeven, opdat hij dat samen met de gebeden van alle heiligen op het gouden altaar vóór de troon zou leggen. </w:t>
      </w:r>
      <w:r>
        <w:rPr>
          <w:b/>
          <w:i/>
          <w:color w:val="C00000"/>
        </w:rPr>
        <w:t>En de rook van het reukwerk steeg, met de gebeden van de heiligen, uit de hand van de engel op tot vóór God.</w:t>
      </w:r>
      <w:r>
        <w:rPr>
          <w:i/>
          <w:color w:val="C00000"/>
        </w:rPr>
        <w:t xml:space="preserve"> </w:t>
      </w:r>
      <w:r>
        <w:rPr>
          <w:b/>
          <w:i/>
          <w:color w:val="C00000"/>
        </w:rPr>
        <w:t>En de engel nam het wie</w:t>
      </w:r>
      <w:r>
        <w:rPr>
          <w:b/>
          <w:i/>
          <w:color w:val="C00000"/>
        </w:rPr>
        <w:t>rookvat en vulde dat met het vuur van het altaar en wierp het op de aarde</w:t>
      </w:r>
      <w:r>
        <w:rPr>
          <w:i/>
          <w:color w:val="C00000"/>
        </w:rPr>
        <w:t xml:space="preserve">, en er kwamen stemmen, donderslagen, bliksemstralen en een aardbeving. </w:t>
      </w:r>
    </w:p>
    <w:p w:rsidR="000900CE" w:rsidRDefault="00C84F49">
      <w:pPr>
        <w:ind w:left="-5"/>
      </w:pPr>
      <w:r>
        <w:rPr>
          <w:i/>
          <w:color w:val="C00000"/>
        </w:rPr>
        <w:t xml:space="preserve">“Nu wij dan een grote Hogepriester hebben, Die de hemelen is doorgegaan, namelijk </w:t>
      </w:r>
      <w:proofErr w:type="spellStart"/>
      <w:r>
        <w:rPr>
          <w:i/>
          <w:color w:val="C00000"/>
        </w:rPr>
        <w:t>Jesjoea</w:t>
      </w:r>
      <w:proofErr w:type="spellEnd"/>
      <w:r>
        <w:rPr>
          <w:i/>
          <w:color w:val="C00000"/>
        </w:rPr>
        <w:t>, de Zoon van God, la</w:t>
      </w:r>
      <w:r>
        <w:rPr>
          <w:i/>
          <w:color w:val="C00000"/>
        </w:rPr>
        <w:t>ten wij, aan deze belijdenis vasthouden” (Heb.4:14).</w:t>
      </w:r>
      <w:r>
        <w:t xml:space="preserve"> Als we twee bovenstaande teksten met elkaar vergelijken dan kunnen we eruit opmaken dat de engel die het reukwerk, de gebeden van de heiligen aan </w:t>
      </w:r>
      <w:proofErr w:type="spellStart"/>
      <w:r>
        <w:t>Elohim</w:t>
      </w:r>
      <w:proofErr w:type="spellEnd"/>
      <w:r>
        <w:t xml:space="preserve"> aanbiedt niemand anders dan </w:t>
      </w:r>
      <w:proofErr w:type="spellStart"/>
      <w:r>
        <w:t>Jesjoea</w:t>
      </w:r>
      <w:proofErr w:type="spellEnd"/>
      <w:r>
        <w:t xml:space="preserve"> kan zijn. Hij </w:t>
      </w:r>
      <w:r>
        <w:t xml:space="preserve">is immers onze bemiddelaar en </w:t>
      </w:r>
      <w:r>
        <w:rPr>
          <w:i/>
          <w:color w:val="C00000"/>
        </w:rPr>
        <w:t xml:space="preserve">Hoge Priester in eeuwigheid, naar de ordening van </w:t>
      </w:r>
      <w:proofErr w:type="spellStart"/>
      <w:r>
        <w:rPr>
          <w:i/>
          <w:color w:val="C00000"/>
        </w:rPr>
        <w:t>Melchizedek</w:t>
      </w:r>
      <w:proofErr w:type="spellEnd"/>
      <w:r>
        <w:rPr>
          <w:i/>
          <w:color w:val="C00000"/>
        </w:rPr>
        <w:t xml:space="preserve"> (Hebr.5:6).</w:t>
      </w:r>
      <w:r>
        <w:rPr>
          <w:color w:val="C00000"/>
        </w:rPr>
        <w:t xml:space="preserve"> </w:t>
      </w:r>
      <w:r>
        <w:t xml:space="preserve">Wat de gebeden van een rechtvaardige niet teweeg kan brengen. </w:t>
      </w:r>
      <w:r>
        <w:rPr>
          <w:i/>
          <w:color w:val="C00000"/>
        </w:rPr>
        <w:t>“En toen het Lam het vijfde zegel geopend had, zag ik onder het altaar de zielen van hen d</w:t>
      </w:r>
      <w:r>
        <w:rPr>
          <w:i/>
          <w:color w:val="C00000"/>
        </w:rPr>
        <w:t xml:space="preserve">ie geslacht waren omwille van het Woord van God, en omwille van het getuigenis dat zij hadden” (Op.6:9). </w:t>
      </w:r>
      <w:r>
        <w:t>Merk op dat zij van hetzelfde hout gesneden zijn als de verbondsgelovigen die in leven zijn, zij deden ook de geboden (Woord) van de Vader en hadden he</w:t>
      </w:r>
      <w:r>
        <w:t xml:space="preserve">t getuigenis van </w:t>
      </w:r>
      <w:proofErr w:type="spellStart"/>
      <w:r>
        <w:t>Jesjoea</w:t>
      </w:r>
      <w:proofErr w:type="spellEnd"/>
      <w:r>
        <w:t xml:space="preserve">. </w:t>
      </w:r>
      <w:r>
        <w:rPr>
          <w:color w:val="141412"/>
        </w:rPr>
        <w:t xml:space="preserve">En zij riepen met luide stem: </w:t>
      </w:r>
      <w:r>
        <w:rPr>
          <w:i/>
          <w:color w:val="C00000"/>
        </w:rPr>
        <w:t xml:space="preserve">“Tot hoelang, heilige en waarachtige Heerser, oordeelt en wreekt U ons bloed niet aan hen die op de aarde wonen?” (Op.6:10). </w:t>
      </w:r>
      <w:r>
        <w:t xml:space="preserve">Het is dan ook </w:t>
      </w:r>
      <w:proofErr w:type="spellStart"/>
      <w:r>
        <w:t>Jesjoea</w:t>
      </w:r>
      <w:proofErr w:type="spellEnd"/>
      <w:r>
        <w:t xml:space="preserve"> zelf die de gebeden verhoort en een wierookvat gevul</w:t>
      </w:r>
      <w:r>
        <w:t xml:space="preserve">d </w:t>
      </w:r>
      <w:r>
        <w:rPr>
          <w:b/>
        </w:rPr>
        <w:t>met vuur en op de aarde werpt</w:t>
      </w:r>
      <w:r>
        <w:t xml:space="preserve">. De toorn van het Lam begint. </w:t>
      </w:r>
    </w:p>
    <w:p w:rsidR="000900CE" w:rsidRDefault="00C84F49">
      <w:pPr>
        <w:spacing w:after="160"/>
        <w:ind w:left="-5"/>
      </w:pPr>
      <w:r>
        <w:rPr>
          <w:i/>
          <w:color w:val="C00000"/>
        </w:rPr>
        <w:t xml:space="preserve">Openbaring 8:6  </w:t>
      </w:r>
      <w:r>
        <w:rPr>
          <w:i/>
          <w:color w:val="C00000"/>
        </w:rPr>
        <w:tab/>
        <w:t xml:space="preserve">En de zeven engelen die de zeven bazuinen hadden, gingen zich gereedmaken om op de bazuin te blazen. </w:t>
      </w:r>
    </w:p>
    <w:p w:rsidR="000900CE" w:rsidRDefault="00C84F49">
      <w:pPr>
        <w:spacing w:after="158" w:line="259" w:lineRule="auto"/>
        <w:ind w:left="0" w:firstLine="0"/>
      </w:pPr>
      <w:r>
        <w:rPr>
          <w:i/>
          <w:color w:val="C00000"/>
        </w:rPr>
        <w:t xml:space="preserve"> </w:t>
      </w:r>
    </w:p>
    <w:p w:rsidR="000900CE" w:rsidRDefault="00C84F49">
      <w:pPr>
        <w:pStyle w:val="Kop1"/>
        <w:ind w:left="-5"/>
      </w:pPr>
      <w:r>
        <w:lastRenderedPageBreak/>
        <w:t>De eerste bazuin</w:t>
      </w:r>
      <w:r>
        <w:rPr>
          <w:b w:val="0"/>
          <w:i/>
          <w:color w:val="C00000"/>
        </w:rPr>
        <w:t xml:space="preserve"> </w:t>
      </w:r>
    </w:p>
    <w:p w:rsidR="000900CE" w:rsidRDefault="00C84F49">
      <w:pPr>
        <w:spacing w:after="177"/>
        <w:ind w:left="0" w:firstLine="0"/>
      </w:pPr>
      <w:r>
        <w:rPr>
          <w:b/>
          <w:i/>
        </w:rPr>
        <w:t xml:space="preserve">Opmerking: Voor het bespreken van het profetisch woord uit het boek Openbaring hanteren we constant de regel die Petrus geeft; </w:t>
      </w:r>
      <w:r>
        <w:rPr>
          <w:b/>
          <w:i/>
          <w:color w:val="C00000"/>
        </w:rPr>
        <w:t xml:space="preserve">”Dit moet u allereerst weten, dat geen enkele profetie van de Schrift een eigenmachtige [menselijke] uitleg toelaat” (2 Petr.1:20). </w:t>
      </w:r>
      <w:r>
        <w:rPr>
          <w:b/>
          <w:i/>
        </w:rPr>
        <w:t xml:space="preserve">Het Woord legt Zichzelf uit. </w:t>
      </w:r>
    </w:p>
    <w:p w:rsidR="000900CE" w:rsidRDefault="00C84F49">
      <w:pPr>
        <w:spacing w:after="160"/>
        <w:ind w:left="-5"/>
      </w:pPr>
      <w:r>
        <w:rPr>
          <w:i/>
          <w:color w:val="C00000"/>
        </w:rPr>
        <w:t xml:space="preserve">Openbaring 8:7  </w:t>
      </w:r>
      <w:r>
        <w:rPr>
          <w:i/>
          <w:color w:val="C00000"/>
        </w:rPr>
        <w:tab/>
        <w:t xml:space="preserve">En de </w:t>
      </w:r>
      <w:r>
        <w:rPr>
          <w:b/>
          <w:i/>
          <w:color w:val="C00000"/>
        </w:rPr>
        <w:t>eerste</w:t>
      </w:r>
      <w:r>
        <w:rPr>
          <w:i/>
          <w:color w:val="C00000"/>
        </w:rPr>
        <w:t xml:space="preserve"> engel blies op de </w:t>
      </w:r>
      <w:r>
        <w:rPr>
          <w:b/>
          <w:i/>
          <w:color w:val="C00000"/>
        </w:rPr>
        <w:t>bazuin</w:t>
      </w:r>
      <w:r>
        <w:rPr>
          <w:i/>
          <w:color w:val="C00000"/>
        </w:rPr>
        <w:t xml:space="preserve">, en er kwam </w:t>
      </w:r>
      <w:r>
        <w:rPr>
          <w:b/>
          <w:i/>
          <w:color w:val="C00000"/>
        </w:rPr>
        <w:t>hagel en vuur</w:t>
      </w:r>
      <w:r>
        <w:rPr>
          <w:i/>
          <w:color w:val="C00000"/>
        </w:rPr>
        <w:t>, vermengd met</w:t>
      </w:r>
      <w:r>
        <w:rPr>
          <w:i/>
          <w:color w:val="C00000"/>
        </w:rPr>
        <w:t xml:space="preserve"> </w:t>
      </w:r>
      <w:r>
        <w:rPr>
          <w:b/>
          <w:i/>
          <w:color w:val="C00000"/>
        </w:rPr>
        <w:t>bloed</w:t>
      </w:r>
      <w:r>
        <w:rPr>
          <w:i/>
          <w:color w:val="C00000"/>
        </w:rPr>
        <w:t xml:space="preserve">, en dat werd op de aarde geworpen. En het derde deel van de </w:t>
      </w:r>
      <w:r>
        <w:rPr>
          <w:b/>
          <w:i/>
          <w:color w:val="C00000"/>
        </w:rPr>
        <w:t>bomen</w:t>
      </w:r>
      <w:r>
        <w:rPr>
          <w:i/>
          <w:color w:val="C00000"/>
        </w:rPr>
        <w:t xml:space="preserve"> verbrandde, en al het groene gras verbrandde. </w:t>
      </w:r>
    </w:p>
    <w:p w:rsidR="000900CE" w:rsidRDefault="00C84F49">
      <w:pPr>
        <w:ind w:left="-5"/>
      </w:pPr>
      <w:r>
        <w:t>De eerste engel blaast op de (eerste) bazuin met als gevolg dat hagel op de aarde kwam en vuur vermengd met bloed. Uit de voorgaande ver</w:t>
      </w:r>
      <w:r>
        <w:t>zen weten we al wie het was dat vuur op de aarde wierp. De Heere spreekt zich uit over de aarde. Het is in 6000 jaar mensgeschiedenis het laatste waarschuwend Woord dat over de mensen die daarop wonen wordt uitgesproken en als hagel met vuur wordt afgebeel</w:t>
      </w:r>
      <w:r>
        <w:t xml:space="preserve">d. </w:t>
      </w:r>
    </w:p>
    <w:p w:rsidR="000900CE" w:rsidRDefault="00C84F49">
      <w:pPr>
        <w:ind w:left="-5"/>
      </w:pPr>
      <w:r>
        <w:rPr>
          <w:i/>
          <w:color w:val="C00000"/>
        </w:rPr>
        <w:t xml:space="preserve">Psalm 18:14 De HEERE deed het in de hemel donderen, de Allerhoogste </w:t>
      </w:r>
      <w:r>
        <w:rPr>
          <w:b/>
          <w:i/>
          <w:color w:val="C00000"/>
        </w:rPr>
        <w:t>liet Zijn stem klinken</w:t>
      </w:r>
      <w:r>
        <w:rPr>
          <w:i/>
          <w:color w:val="C00000"/>
        </w:rPr>
        <w:t xml:space="preserve">: </w:t>
      </w:r>
      <w:r>
        <w:rPr>
          <w:b/>
          <w:i/>
          <w:color w:val="C00000"/>
        </w:rPr>
        <w:t>hagel</w:t>
      </w:r>
      <w:r>
        <w:rPr>
          <w:i/>
          <w:color w:val="C00000"/>
        </w:rPr>
        <w:t xml:space="preserve"> en </w:t>
      </w:r>
      <w:r>
        <w:rPr>
          <w:b/>
          <w:i/>
          <w:color w:val="C00000"/>
        </w:rPr>
        <w:t>vurige</w:t>
      </w:r>
      <w:r>
        <w:rPr>
          <w:i/>
          <w:color w:val="C00000"/>
        </w:rPr>
        <w:t xml:space="preserve"> kolen. </w:t>
      </w:r>
      <w:r>
        <w:rPr>
          <w:u w:val="single" w:color="000000"/>
        </w:rPr>
        <w:t>Hagel en vuur staan voor het Woord van God net zoals de donderslagen een beeld is</w:t>
      </w:r>
      <w:r>
        <w:t xml:space="preserve"> </w:t>
      </w:r>
      <w:r>
        <w:rPr>
          <w:u w:val="single" w:color="000000"/>
        </w:rPr>
        <w:t>voor de Woorden die door de Allerhoogste gesproken word</w:t>
      </w:r>
      <w:r>
        <w:rPr>
          <w:u w:val="single" w:color="000000"/>
        </w:rPr>
        <w:t>en.</w:t>
      </w:r>
      <w:r>
        <w:t xml:space="preserve"> In Openbaring 10 vers 4 lezen we dat er naast de zeven zegels, de zeven bazuinen en de zeven schalen ook zeven donderslagen zijn (die niet opgeschreven zijn). Donderslagen hoeven nog geen oordeel te vertegenwoordigen, denk voorbeeld maar aan de donders</w:t>
      </w:r>
      <w:r>
        <w:t xml:space="preserve">lagen bij de berg Sinaï toen God de geboden aan Mozes gaf.  Hagel en vuur daarentegen hebben een (ver)oordelend karakter. Dat wil zeggen het oordeel over de aarde is uitgesproken en begint. Net als het vuur uit Openbaring 9 vers 8; </w:t>
      </w:r>
      <w:r>
        <w:rPr>
          <w:i/>
          <w:color w:val="C00000"/>
        </w:rPr>
        <w:t>“Door deze drie werd het</w:t>
      </w:r>
      <w:r>
        <w:rPr>
          <w:i/>
          <w:color w:val="C00000"/>
        </w:rPr>
        <w:t xml:space="preserve"> derde deel van de mensen </w:t>
      </w:r>
      <w:r>
        <w:rPr>
          <w:b/>
          <w:i/>
          <w:color w:val="C00000"/>
        </w:rPr>
        <w:t>gedood: door het vuur</w:t>
      </w:r>
      <w:r>
        <w:rPr>
          <w:i/>
          <w:color w:val="C00000"/>
        </w:rPr>
        <w:t xml:space="preserve">, de rook en de zwavel </w:t>
      </w:r>
      <w:r>
        <w:rPr>
          <w:b/>
          <w:i/>
          <w:color w:val="C00000"/>
        </w:rPr>
        <w:t>die uit hun mond kwam</w:t>
      </w:r>
      <w:r>
        <w:rPr>
          <w:i/>
          <w:color w:val="C00000"/>
        </w:rPr>
        <w:t>.”</w:t>
      </w:r>
      <w:r>
        <w:t xml:space="preserve"> Alleen bij hen die verzegeld zijn met de Naam van JHWH, heeft dit veroordelend vuur geen invloed. Denk als voorbeeld maar eens aan de drie vrienden van Daniël die</w:t>
      </w:r>
      <w:r>
        <w:t xml:space="preserve"> in de brandende oven waren. </w:t>
      </w:r>
    </w:p>
    <w:p w:rsidR="000900CE" w:rsidRDefault="00C84F49">
      <w:pPr>
        <w:ind w:left="-5"/>
      </w:pPr>
      <w:r>
        <w:t xml:space="preserve">Nu dan de eerste uitleg van </w:t>
      </w:r>
      <w:proofErr w:type="spellStart"/>
      <w:r>
        <w:t>Jesjoea</w:t>
      </w:r>
      <w:proofErr w:type="spellEnd"/>
      <w:r>
        <w:t xml:space="preserve">, over de periode na de weeën (Mat.24:8): </w:t>
      </w:r>
      <w:r>
        <w:rPr>
          <w:i/>
          <w:color w:val="C00000"/>
        </w:rPr>
        <w:t>“Dan zullen zij u overleveren aan verdrukking en u doden, en u zult door alle volken gehaat worden omwille van Mijn Naam” (Mat.24:9).</w:t>
      </w:r>
      <w:r>
        <w:t xml:space="preserve"> Er komt een eno</w:t>
      </w:r>
      <w:r>
        <w:t xml:space="preserve">rme scheiding tussen Licht en duisternis. Volgelingen van </w:t>
      </w:r>
      <w:proofErr w:type="spellStart"/>
      <w:r>
        <w:t>Jesjoea</w:t>
      </w:r>
      <w:proofErr w:type="spellEnd"/>
      <w:r>
        <w:t xml:space="preserve"> zullen hun leven niet zeker zijn. We zien de voortekenen hiervan vandaag al gebeuren. </w:t>
      </w:r>
      <w:r>
        <w:rPr>
          <w:i/>
          <w:color w:val="C00000"/>
        </w:rPr>
        <w:t xml:space="preserve">“En dan zullen er velen struikelen en zij zullen elkaar overleveren en elkaar haten (Mat.24:10). </w:t>
      </w:r>
    </w:p>
    <w:p w:rsidR="000900CE" w:rsidRDefault="00C84F49">
      <w:pPr>
        <w:ind w:left="-5"/>
      </w:pPr>
      <w:r>
        <w:t xml:space="preserve">Bloed </w:t>
      </w:r>
      <w:r>
        <w:t xml:space="preserve">in het lichaam betekent leven maar bloed buiten het lichaam betekent dat het leven wegvloeit, men sterft. Wat ik eigenlijk wil zeggen is: </w:t>
      </w:r>
      <w:r>
        <w:rPr>
          <w:b/>
          <w:i/>
          <w:color w:val="C00000"/>
        </w:rPr>
        <w:t>“Wie de Zoon heeft, heeft het leven; wie de Zoon van God niet heeft, heeft het leven niet” (1 Joh.5:2).</w:t>
      </w:r>
      <w:r>
        <w:rPr>
          <w:color w:val="C00000"/>
        </w:rPr>
        <w:t xml:space="preserve"> </w:t>
      </w:r>
      <w:r>
        <w:t>En dat geldt v</w:t>
      </w:r>
      <w:r>
        <w:t xml:space="preserve">oor elk mens ongeacht van welke afkomst je bent, Judeeër, Griek, Hollander, niemand uitgesloten. Toch hoor je vandaag de dag woordverkondigers zeggen; “voor speciale personen en zelfs voor een heel volk, voor hen is het niet nodig is dat zij </w:t>
      </w:r>
      <w:proofErr w:type="spellStart"/>
      <w:r>
        <w:t>Jesjoea</w:t>
      </w:r>
      <w:proofErr w:type="spellEnd"/>
      <w:r>
        <w:t xml:space="preserve"> zouden</w:t>
      </w:r>
      <w:r>
        <w:t xml:space="preserve"> moeten accepteren om zich te verzoenen met God. Want zij hebben dezelfde God als ons! Voor hen citeer ik 1 Johannes 5: 10- 12 </w:t>
      </w:r>
      <w:r>
        <w:rPr>
          <w:color w:val="C00000"/>
        </w:rPr>
        <w:t>“</w:t>
      </w:r>
      <w:r>
        <w:rPr>
          <w:i/>
          <w:color w:val="C00000"/>
        </w:rPr>
        <w:t>Wie gelooft in de Zoon van God, heeft het getuigenis in zichzelf; wie God niet gelooft, heeft Hem tot leugenaar gemaakt, omdat h</w:t>
      </w:r>
      <w:r>
        <w:rPr>
          <w:i/>
          <w:color w:val="C00000"/>
        </w:rPr>
        <w:t>ij niet geloofd heeft het getuigenis dat God van Zijn Zoon getuigd heeft</w:t>
      </w:r>
      <w:r>
        <w:rPr>
          <w:b/>
          <w:i/>
          <w:color w:val="C00000"/>
        </w:rPr>
        <w:t>. En dit is het getuigenis, namelijk dat God ons het eeuwige leven gegeven heeft; en dit leven is in Zijn Zoon</w:t>
      </w:r>
      <w:r>
        <w:rPr>
          <w:i/>
          <w:color w:val="C00000"/>
        </w:rPr>
        <w:t>. 12 Wie de Zoon heeft, heeft het leven; wie de Zoon van God niet heeft, h</w:t>
      </w:r>
      <w:r>
        <w:rPr>
          <w:i/>
          <w:color w:val="C00000"/>
        </w:rPr>
        <w:t>eeft het leven niet</w:t>
      </w:r>
      <w:r>
        <w:rPr>
          <w:color w:val="C00000"/>
        </w:rPr>
        <w:t xml:space="preserve">. </w:t>
      </w:r>
      <w:r>
        <w:t xml:space="preserve">Wat is het antwoord van </w:t>
      </w:r>
      <w:proofErr w:type="spellStart"/>
      <w:r>
        <w:t>Jesjoea</w:t>
      </w:r>
      <w:proofErr w:type="spellEnd"/>
      <w:r>
        <w:t xml:space="preserve"> voor de tijd als de eerste bazuin klinkt? </w:t>
      </w:r>
      <w:r>
        <w:rPr>
          <w:i/>
          <w:color w:val="C00000"/>
        </w:rPr>
        <w:t xml:space="preserve">”En er zullen veel valse profeten opstaan en die zullen er velen misleiden” (Mat.24:11). </w:t>
      </w:r>
      <w:r>
        <w:t>Bij de eerste bazuin zullen ook vele gelovigen een geestelijke dood ontv</w:t>
      </w:r>
      <w:r>
        <w:t xml:space="preserve">angen omdat zij de waarheid niet (meer) verstaan of willen verstaan. </w:t>
      </w:r>
    </w:p>
    <w:p w:rsidR="000900CE" w:rsidRDefault="00C84F49">
      <w:pPr>
        <w:ind w:left="-5"/>
      </w:pPr>
      <w:r>
        <w:rPr>
          <w:u w:val="single" w:color="000000"/>
        </w:rPr>
        <w:lastRenderedPageBreak/>
        <w:t>Bomen zijn het beeld van mensen</w:t>
      </w:r>
      <w:r>
        <w:t xml:space="preserve"> (Richteren 9:9; Mark. 8:24; Judas 1:12). We zien hier dat een derde deel van de mensen door het oordelend vuur getroffen wordt. Bloed was ook het eerste o</w:t>
      </w:r>
      <w:r>
        <w:t xml:space="preserve">ordeel tegen Farao. De Nijl die in bloed veranderde was de levensader van de Egyptenaren.  </w:t>
      </w:r>
    </w:p>
    <w:p w:rsidR="000900CE" w:rsidRDefault="00C84F49">
      <w:pPr>
        <w:spacing w:after="158" w:line="259" w:lineRule="auto"/>
        <w:ind w:left="0" w:firstLine="0"/>
      </w:pPr>
      <w:r>
        <w:t xml:space="preserve"> </w:t>
      </w:r>
    </w:p>
    <w:p w:rsidR="000900CE" w:rsidRDefault="00C84F49">
      <w:pPr>
        <w:spacing w:after="158" w:line="259" w:lineRule="auto"/>
        <w:ind w:left="0" w:firstLine="0"/>
      </w:pPr>
      <w:r>
        <w:t xml:space="preserve"> </w:t>
      </w:r>
    </w:p>
    <w:p w:rsidR="000900CE" w:rsidRDefault="00C84F49">
      <w:pPr>
        <w:pStyle w:val="Kop1"/>
        <w:ind w:left="-5"/>
      </w:pPr>
      <w:r>
        <w:t xml:space="preserve">De tweede bazuin </w:t>
      </w:r>
    </w:p>
    <w:p w:rsidR="000900CE" w:rsidRDefault="00C84F49">
      <w:pPr>
        <w:spacing w:after="160"/>
        <w:ind w:left="-5"/>
      </w:pPr>
      <w:r>
        <w:rPr>
          <w:i/>
          <w:color w:val="C00000"/>
        </w:rPr>
        <w:t xml:space="preserve">Openbaring 8:8  </w:t>
      </w:r>
      <w:r>
        <w:rPr>
          <w:i/>
          <w:color w:val="C00000"/>
        </w:rPr>
        <w:tab/>
        <w:t xml:space="preserve">En de tweede engel blies op de bazuin, en er werd iets als </w:t>
      </w:r>
      <w:r>
        <w:rPr>
          <w:b/>
          <w:i/>
          <w:color w:val="C00000"/>
        </w:rPr>
        <w:t>een grote berg</w:t>
      </w:r>
      <w:r>
        <w:rPr>
          <w:i/>
          <w:color w:val="C00000"/>
        </w:rPr>
        <w:t>, die van vuur brandde, in de zee geworpen. En het d</w:t>
      </w:r>
      <w:r>
        <w:rPr>
          <w:i/>
          <w:color w:val="C00000"/>
        </w:rPr>
        <w:t xml:space="preserve">erde deel van de zee werd bloed </w:t>
      </w:r>
    </w:p>
    <w:p w:rsidR="000900CE" w:rsidRDefault="00C84F49">
      <w:pPr>
        <w:ind w:left="-5"/>
      </w:pPr>
      <w:r>
        <w:t xml:space="preserve">Bij het horen van de tweede bazuin worden de oordelen (vuur en bloed) herhaald. De focus ligt hier op een </w:t>
      </w:r>
      <w:r>
        <w:rPr>
          <w:b/>
        </w:rPr>
        <w:t>brandende grote berg</w:t>
      </w:r>
      <w:r>
        <w:t xml:space="preserve">. Wat zegt </w:t>
      </w:r>
      <w:proofErr w:type="spellStart"/>
      <w:r>
        <w:t>Jesjoea</w:t>
      </w:r>
      <w:proofErr w:type="spellEnd"/>
      <w:r>
        <w:t xml:space="preserve"> over bergen? </w:t>
      </w:r>
    </w:p>
    <w:p w:rsidR="000900CE" w:rsidRDefault="00C84F49">
      <w:pPr>
        <w:spacing w:after="160"/>
        <w:ind w:left="-5"/>
      </w:pPr>
      <w:r>
        <w:rPr>
          <w:i/>
          <w:color w:val="C00000"/>
        </w:rPr>
        <w:t xml:space="preserve">Markus 11:23  Want, voorwaar, Ik zeg u: wie tegen deze berg zal </w:t>
      </w:r>
      <w:r>
        <w:rPr>
          <w:i/>
          <w:color w:val="C00000"/>
        </w:rPr>
        <w:t xml:space="preserve">zeggen: </w:t>
      </w:r>
      <w:r>
        <w:rPr>
          <w:b/>
          <w:i/>
          <w:color w:val="C00000"/>
        </w:rPr>
        <w:t>Word opgeheven en in de zee geworpen</w:t>
      </w:r>
      <w:r>
        <w:rPr>
          <w:i/>
          <w:color w:val="C00000"/>
        </w:rPr>
        <w:t xml:space="preserve">, en niet zal twijfelen in zijn hart, maar zal geloven dat wat hij zegt, gebeuren zal, het zal hem gebeuren wat hij zegt. </w:t>
      </w:r>
    </w:p>
    <w:p w:rsidR="000900CE" w:rsidRDefault="00C84F49">
      <w:pPr>
        <w:ind w:left="-5"/>
      </w:pPr>
      <w:proofErr w:type="spellStart"/>
      <w:r>
        <w:t>Jesjoea</w:t>
      </w:r>
      <w:proofErr w:type="spellEnd"/>
      <w:r>
        <w:t xml:space="preserve"> spreekt hier niet over een berg zoals de bekende Matterhorn die in Zwitserland staat of welk andere natuurlijke berg dan ook. Het gaat ook niet over een meteoriet (berg) dat uit de hemel in een oceaan valt en een vloedgolf teweegbrengt. Deze meteor</w:t>
      </w:r>
      <w:r>
        <w:t xml:space="preserve">ieten komen nu met regelmaat op de aarde vallen. Wat </w:t>
      </w:r>
      <w:proofErr w:type="spellStart"/>
      <w:r>
        <w:t>Jesjoea</w:t>
      </w:r>
      <w:proofErr w:type="spellEnd"/>
      <w:r>
        <w:t xml:space="preserve"> in Markus 11 vers 23 onderwijst en leert is </w:t>
      </w:r>
      <w:r>
        <w:rPr>
          <w:b/>
        </w:rPr>
        <w:t>in geloof tegen een berg spreken</w:t>
      </w:r>
      <w:r>
        <w:t xml:space="preserve"> met het doel </w:t>
      </w:r>
      <w:r>
        <w:rPr>
          <w:b/>
        </w:rPr>
        <w:t>deze van haar plaats te brengen of voetstuk te halen</w:t>
      </w:r>
      <w:r>
        <w:t>. Met het spreken tegen bergen gaat het hier over het</w:t>
      </w:r>
      <w:r>
        <w:t xml:space="preserve"> </w:t>
      </w:r>
      <w:r>
        <w:rPr>
          <w:b/>
        </w:rPr>
        <w:t>spreken tegen machten en autoriteiten</w:t>
      </w:r>
      <w:r>
        <w:t xml:space="preserve"> die een bepaalde machtspositie verworven heeft om met name de mensen inclusief gelovigen te misleiden. </w:t>
      </w:r>
    </w:p>
    <w:p w:rsidR="000900CE" w:rsidRDefault="00C84F49">
      <w:pPr>
        <w:spacing w:after="160"/>
        <w:ind w:left="-5"/>
      </w:pPr>
      <w:r>
        <w:rPr>
          <w:i/>
          <w:color w:val="C00000"/>
        </w:rPr>
        <w:t>“</w:t>
      </w:r>
      <w:r>
        <w:rPr>
          <w:b/>
          <w:i/>
          <w:color w:val="C00000"/>
        </w:rPr>
        <w:t>Want wij hebben de strijd</w:t>
      </w:r>
      <w:r>
        <w:rPr>
          <w:i/>
          <w:color w:val="C00000"/>
        </w:rPr>
        <w:t xml:space="preserve"> niet tegen vlees en bloed, maar tegen de overheden, tegen de machten, tegen de wereldb</w:t>
      </w:r>
      <w:r>
        <w:rPr>
          <w:i/>
          <w:color w:val="C00000"/>
        </w:rPr>
        <w:t xml:space="preserve">eheersers van de duisternis van dit tijdperk, </w:t>
      </w:r>
      <w:r>
        <w:rPr>
          <w:b/>
          <w:i/>
          <w:color w:val="C00000"/>
        </w:rPr>
        <w:t>tegen de geestelijke machten van het kwaad in de hemelse gewesten</w:t>
      </w:r>
      <w:r>
        <w:rPr>
          <w:i/>
          <w:color w:val="C00000"/>
        </w:rPr>
        <w:t>” (Ef.6:12).</w:t>
      </w:r>
      <w:r>
        <w:t xml:space="preserve"> </w:t>
      </w:r>
    </w:p>
    <w:p w:rsidR="000900CE" w:rsidRDefault="00C84F49">
      <w:pPr>
        <w:ind w:left="-5"/>
      </w:pPr>
      <w:r>
        <w:t>Bij deze tweede bazuin gaat het om een speciale berg die sinds de ballingschap van het huis Juda naar Babylon een vernietigende wer</w:t>
      </w:r>
      <w:r>
        <w:t xml:space="preserve">king heeft. Deze berg is zo oud en inmiddels zo groot geworden dat zelfs Jeremia profeteerde over deze zelfde berg die door de eeuwen heen velen misleidt heeft. </w:t>
      </w:r>
    </w:p>
    <w:p w:rsidR="000900CE" w:rsidRDefault="00C84F49">
      <w:pPr>
        <w:spacing w:after="160"/>
        <w:ind w:left="-5"/>
      </w:pPr>
      <w:r>
        <w:rPr>
          <w:i/>
          <w:color w:val="C00000"/>
        </w:rPr>
        <w:t xml:space="preserve">Jer. 51:25  </w:t>
      </w:r>
      <w:r>
        <w:rPr>
          <w:i/>
          <w:color w:val="C00000"/>
        </w:rPr>
        <w:tab/>
        <w:t>Zie, Ik zál u, berg die te gronde richt, spreekt de HEERE, u, die heel de aarde t</w:t>
      </w:r>
      <w:r>
        <w:rPr>
          <w:i/>
          <w:color w:val="C00000"/>
        </w:rPr>
        <w:t xml:space="preserve">e gronde richt! Ik zal Mijn hand tegen u uitstrekken, Ik zal u van de rotsen afrollen en Ik zal u maken tot een </w:t>
      </w:r>
      <w:r>
        <w:rPr>
          <w:b/>
          <w:i/>
          <w:color w:val="C00000"/>
        </w:rPr>
        <w:t>berg die in brand staat</w:t>
      </w:r>
      <w:r>
        <w:rPr>
          <w:i/>
          <w:color w:val="C00000"/>
        </w:rPr>
        <w:t xml:space="preserve">. </w:t>
      </w:r>
    </w:p>
    <w:p w:rsidR="000900CE" w:rsidRDefault="00C84F49">
      <w:pPr>
        <w:ind w:left="-5"/>
      </w:pPr>
      <w:r>
        <w:t>Tijdens het horen van de tweede bazuin gaat de profetie van Jeremia in vervulling. Hoe noemt Jeremia deze berg die voo</w:t>
      </w:r>
      <w:r>
        <w:t xml:space="preserve">r alle religies staat die de aarde (de mensen die daarop wonen) te gronde richt? </w:t>
      </w:r>
      <w:r>
        <w:rPr>
          <w:i/>
          <w:color w:val="C00000"/>
        </w:rPr>
        <w:t xml:space="preserve">“Maar Ik zal aan </w:t>
      </w:r>
      <w:r>
        <w:rPr>
          <w:b/>
          <w:i/>
          <w:color w:val="C00000"/>
        </w:rPr>
        <w:t>Babel</w:t>
      </w:r>
      <w:r>
        <w:rPr>
          <w:i/>
          <w:color w:val="C00000"/>
        </w:rPr>
        <w:t xml:space="preserve"> vergelden en aan al de inwoners van </w:t>
      </w:r>
      <w:proofErr w:type="spellStart"/>
      <w:r>
        <w:rPr>
          <w:i/>
          <w:color w:val="C00000"/>
        </w:rPr>
        <w:t>Chaldea</w:t>
      </w:r>
      <w:proofErr w:type="spellEnd"/>
      <w:r>
        <w:rPr>
          <w:i/>
          <w:color w:val="C00000"/>
        </w:rPr>
        <w:t xml:space="preserve"> al hun kwaad dat zij Sion aangedaan hebben – voor uw ogen – spreekt de HEERE” (Jer.51:24).</w:t>
      </w:r>
      <w:r>
        <w:rPr>
          <w:color w:val="141412"/>
        </w:rPr>
        <w:t xml:space="preserve"> </w:t>
      </w:r>
    </w:p>
    <w:p w:rsidR="000900CE" w:rsidRDefault="00C84F49">
      <w:pPr>
        <w:spacing w:after="160"/>
        <w:ind w:left="-5"/>
      </w:pPr>
      <w:r>
        <w:rPr>
          <w:color w:val="141412"/>
        </w:rPr>
        <w:t xml:space="preserve">Jeremia spreekt </w:t>
      </w:r>
      <w:r>
        <w:rPr>
          <w:color w:val="141412"/>
        </w:rPr>
        <w:t xml:space="preserve">hier over de berg Babylon, dezelfde Babylon waar Openbaring op verschillende plaatsen ook over spreekt. Jeremia nog een keer; </w:t>
      </w:r>
      <w:r>
        <w:rPr>
          <w:i/>
          <w:color w:val="C00000"/>
        </w:rPr>
        <w:t>“</w:t>
      </w:r>
      <w:r>
        <w:rPr>
          <w:b/>
          <w:i/>
          <w:color w:val="C00000"/>
        </w:rPr>
        <w:t>Babel</w:t>
      </w:r>
      <w:r>
        <w:rPr>
          <w:i/>
          <w:color w:val="C00000"/>
        </w:rPr>
        <w:t xml:space="preserve"> was in de hand van de HEERE </w:t>
      </w:r>
      <w:r>
        <w:rPr>
          <w:b/>
          <w:i/>
          <w:color w:val="C00000"/>
        </w:rPr>
        <w:t>een gouden beker, die heel de aarde dronken maakte.</w:t>
      </w:r>
      <w:r>
        <w:rPr>
          <w:i/>
          <w:color w:val="C00000"/>
        </w:rPr>
        <w:t xml:space="preserve"> Van zijn wijn hebben de volken gedronken, </w:t>
      </w:r>
      <w:r>
        <w:rPr>
          <w:b/>
          <w:i/>
          <w:color w:val="C00000"/>
        </w:rPr>
        <w:t>d</w:t>
      </w:r>
      <w:r>
        <w:rPr>
          <w:b/>
          <w:i/>
          <w:color w:val="C00000"/>
        </w:rPr>
        <w:t>aarom gedragen de volken zich als een waanzinnige</w:t>
      </w:r>
      <w:r>
        <w:rPr>
          <w:i/>
          <w:color w:val="C00000"/>
        </w:rPr>
        <w:t xml:space="preserve"> (Jer.51:7). </w:t>
      </w:r>
      <w:r>
        <w:t xml:space="preserve">Vergelijk dit met Openbaring 16 ver 19: </w:t>
      </w:r>
      <w:r>
        <w:rPr>
          <w:i/>
          <w:color w:val="C00000"/>
        </w:rPr>
        <w:t>“En de grote stad viel in drie stukken uiteen en de steden van de heidenvolken stortten in. En het grote Babylon kwam bij God in gedachtenis, en Hij gaf h</w:t>
      </w:r>
      <w:r>
        <w:rPr>
          <w:i/>
          <w:color w:val="C00000"/>
        </w:rPr>
        <w:t xml:space="preserve">aar de </w:t>
      </w:r>
      <w:r>
        <w:rPr>
          <w:b/>
          <w:i/>
          <w:color w:val="C00000"/>
        </w:rPr>
        <w:t>drinkbeker</w:t>
      </w:r>
      <w:r>
        <w:rPr>
          <w:i/>
          <w:color w:val="C00000"/>
        </w:rPr>
        <w:t xml:space="preserve"> met de wijn van Zijn grimmige toorn.” </w:t>
      </w:r>
    </w:p>
    <w:p w:rsidR="000900CE" w:rsidRDefault="00C84F49">
      <w:pPr>
        <w:ind w:left="-5"/>
      </w:pPr>
      <w:r>
        <w:lastRenderedPageBreak/>
        <w:t xml:space="preserve">Jeremia profeteert zelf wie die derde van de zee (volkeren, talen, natiën en menigte) zijn die bij het horen van de tweede bazuin ten onder zal gaan. </w:t>
      </w:r>
      <w:r>
        <w:rPr>
          <w:i/>
          <w:color w:val="C00000"/>
        </w:rPr>
        <w:t>“Ik zal zijn vorsten, zijn wijzen, zijn landvoogd</w:t>
      </w:r>
      <w:r>
        <w:rPr>
          <w:i/>
          <w:color w:val="C00000"/>
        </w:rPr>
        <w:t xml:space="preserve">en, zijn machthebbers en zijn helden dronken maken, en zij zullen </w:t>
      </w:r>
      <w:r>
        <w:rPr>
          <w:b/>
          <w:i/>
          <w:color w:val="C00000"/>
        </w:rPr>
        <w:t>een eeuwige slaap slapen en niet ontwaken</w:t>
      </w:r>
      <w:r>
        <w:rPr>
          <w:i/>
          <w:color w:val="C00000"/>
        </w:rPr>
        <w:t>, spreekt de Koning, van Wie de Naam HEERE van de legermachten is”. (Jer.51:57).</w:t>
      </w:r>
      <w:r>
        <w:rPr>
          <w:color w:val="C00000"/>
        </w:rPr>
        <w:t xml:space="preserve"> </w:t>
      </w:r>
      <w:r>
        <w:t>Het zijn de leiders die het Babylonische systeem, een verzamelnaam v</w:t>
      </w:r>
      <w:r>
        <w:t xml:space="preserve">oor alle religies en geestelijke doctrines niet meer doet opstaan op de dag wanneer Hij terugkomt. Dit is een wereldwijde gebeurtenis, want er is geen land die geen relatie of connectie met Babylon heeft (Op.14:8).  Uiteindelijk zal Babylon in haar geheel </w:t>
      </w:r>
      <w:r>
        <w:t xml:space="preserve">vallen en ophouden te bestaan (Op.18:21). </w:t>
      </w:r>
    </w:p>
    <w:p w:rsidR="000900CE" w:rsidRDefault="00C84F49">
      <w:pPr>
        <w:spacing w:after="160"/>
        <w:ind w:left="-5"/>
      </w:pPr>
      <w:r>
        <w:rPr>
          <w:i/>
          <w:color w:val="C00000"/>
        </w:rPr>
        <w:t xml:space="preserve">Openbaring 8:9  </w:t>
      </w:r>
      <w:r>
        <w:rPr>
          <w:i/>
          <w:color w:val="C00000"/>
        </w:rPr>
        <w:tab/>
        <w:t xml:space="preserve">En het derde deel van de schepselen in de zee, die leven hadden, stierf. </w:t>
      </w:r>
      <w:r>
        <w:rPr>
          <w:b/>
          <w:i/>
          <w:color w:val="C00000"/>
        </w:rPr>
        <w:t>En het derde deel van de schepen verging.</w:t>
      </w:r>
      <w:r>
        <w:rPr>
          <w:i/>
          <w:color w:val="C00000"/>
        </w:rPr>
        <w:t xml:space="preserve"> </w:t>
      </w:r>
    </w:p>
    <w:p w:rsidR="000900CE" w:rsidRDefault="00C84F49">
      <w:pPr>
        <w:ind w:left="-5"/>
      </w:pPr>
      <w:r>
        <w:t>Naast dat een derde van de religieuze gelovigen of zij die doctrines volgen zull</w:t>
      </w:r>
      <w:r>
        <w:t xml:space="preserve">en worden weggenomen, met name ook de leiders, zal ook een derde van de schepen vergaan. In het Woord van God staan schepen synoniem voor, ik noem het even voor het gemak </w:t>
      </w:r>
      <w:r>
        <w:rPr>
          <w:b/>
        </w:rPr>
        <w:t>economieën</w:t>
      </w:r>
      <w:r>
        <w:t xml:space="preserve"> die in verborgenheid door de duisternis zijn beïnvloed en/of worden bestuu</w:t>
      </w:r>
      <w:r>
        <w:t xml:space="preserve">rd. Te herkennen aan zelfverheffing, hoogmoed, hovaardigheid met veel satanische symboliek die omlaag gehaald dienen te worden want alleen JHWH mag verhoogd worden.  </w:t>
      </w:r>
    </w:p>
    <w:p w:rsidR="000900CE" w:rsidRDefault="00C84F49">
      <w:pPr>
        <w:spacing w:after="160"/>
        <w:ind w:left="-5"/>
      </w:pPr>
      <w:r>
        <w:rPr>
          <w:i/>
          <w:color w:val="C00000"/>
        </w:rPr>
        <w:t xml:space="preserve">1.Kon.10:22  </w:t>
      </w:r>
      <w:r>
        <w:rPr>
          <w:i/>
          <w:color w:val="C00000"/>
        </w:rPr>
        <w:tab/>
        <w:t xml:space="preserve">De koning had namelijk een </w:t>
      </w:r>
      <w:proofErr w:type="spellStart"/>
      <w:r>
        <w:rPr>
          <w:b/>
          <w:i/>
          <w:color w:val="C00000"/>
        </w:rPr>
        <w:t>Tarsisvloot</w:t>
      </w:r>
      <w:proofErr w:type="spellEnd"/>
      <w:r>
        <w:rPr>
          <w:b/>
          <w:i/>
          <w:color w:val="C00000"/>
        </w:rPr>
        <w:t xml:space="preserve"> op zee</w:t>
      </w:r>
      <w:r>
        <w:rPr>
          <w:i/>
          <w:color w:val="C00000"/>
        </w:rPr>
        <w:t xml:space="preserve">, samen met de </w:t>
      </w:r>
      <w:r>
        <w:rPr>
          <w:b/>
          <w:i/>
          <w:color w:val="C00000"/>
        </w:rPr>
        <w:t>vloot</w:t>
      </w:r>
      <w:r>
        <w:rPr>
          <w:i/>
          <w:color w:val="C00000"/>
        </w:rPr>
        <w:t xml:space="preserve"> van </w:t>
      </w:r>
      <w:proofErr w:type="spellStart"/>
      <w:r>
        <w:rPr>
          <w:i/>
          <w:color w:val="C00000"/>
        </w:rPr>
        <w:t>Hiram</w:t>
      </w:r>
      <w:proofErr w:type="spellEnd"/>
      <w:r>
        <w:rPr>
          <w:i/>
          <w:color w:val="C00000"/>
        </w:rPr>
        <w:t xml:space="preserve">. Eens in de drie jaar liep de </w:t>
      </w:r>
      <w:proofErr w:type="spellStart"/>
      <w:r>
        <w:rPr>
          <w:i/>
          <w:color w:val="C00000"/>
        </w:rPr>
        <w:t>Tarsisvloot</w:t>
      </w:r>
      <w:proofErr w:type="spellEnd"/>
      <w:r>
        <w:rPr>
          <w:i/>
          <w:color w:val="C00000"/>
        </w:rPr>
        <w:t xml:space="preserve"> binnen, </w:t>
      </w:r>
      <w:r>
        <w:rPr>
          <w:b/>
          <w:i/>
          <w:color w:val="C00000"/>
        </w:rPr>
        <w:t>beladen met goud, zilver</w:t>
      </w:r>
      <w:r>
        <w:rPr>
          <w:i/>
          <w:color w:val="C00000"/>
        </w:rPr>
        <w:t xml:space="preserve">, ivoor, apen en pauwen. </w:t>
      </w:r>
    </w:p>
    <w:p w:rsidR="000900CE" w:rsidRDefault="00C84F49">
      <w:pPr>
        <w:ind w:left="-5"/>
      </w:pPr>
      <w:r>
        <w:t>Een derde deel van alle landen met een zelfstandige valuta (economie) zullen het ontgelden. Vandaag telt de wereld ongeveer 195 landen met een eigen economie. De gevolgen voor zo’n land is enorm, denk aan een grote werkeloosheid met als gevolg hongersnood,</w:t>
      </w:r>
      <w:r>
        <w:t xml:space="preserve"> chaos en zelfbeschikking om te doden. Rijke economieën gaan samen met het Babylonische systeem, het is zichzelf verrijken ten koste van anderen. </w:t>
      </w:r>
    </w:p>
    <w:p w:rsidR="000900CE" w:rsidRDefault="00C84F49">
      <w:pPr>
        <w:spacing w:after="160"/>
        <w:ind w:left="-5"/>
      </w:pPr>
      <w:r>
        <w:rPr>
          <w:i/>
          <w:color w:val="C00000"/>
        </w:rPr>
        <w:t>Openbaring 18:16-18  en zeggen: Wee, wee de grote stad [</w:t>
      </w:r>
      <w:r>
        <w:rPr>
          <w:b/>
          <w:i/>
          <w:color w:val="C00000"/>
        </w:rPr>
        <w:t>Babylon</w:t>
      </w:r>
      <w:r>
        <w:rPr>
          <w:i/>
          <w:color w:val="C00000"/>
        </w:rPr>
        <w:t xml:space="preserve">], die bekleed was met fijn linnen, purper en </w:t>
      </w:r>
      <w:r>
        <w:rPr>
          <w:i/>
          <w:color w:val="C00000"/>
        </w:rPr>
        <w:t xml:space="preserve">scharlaken, en getooid met goud, edelgesteente en parels. Want in één uur is die grote rijkdom verwoest. </w:t>
      </w:r>
      <w:r>
        <w:rPr>
          <w:b/>
          <w:i/>
          <w:color w:val="C00000"/>
        </w:rPr>
        <w:t>En elke stuurman, al het volk op de schepen, zeelieden en allen die op zee hun werk doen</w:t>
      </w:r>
      <w:r>
        <w:rPr>
          <w:i/>
          <w:color w:val="C00000"/>
        </w:rPr>
        <w:t>, bleven van verre staan, en zij riepen toen zij de rook van ha</w:t>
      </w:r>
      <w:r>
        <w:rPr>
          <w:i/>
          <w:color w:val="C00000"/>
        </w:rPr>
        <w:t xml:space="preserve">ar verbranding zagen: Welke stad was aan deze grote stad gelijk? </w:t>
      </w:r>
    </w:p>
    <w:p w:rsidR="000900CE" w:rsidRDefault="00C84F49">
      <w:pPr>
        <w:spacing w:after="160"/>
        <w:ind w:left="-5"/>
      </w:pPr>
      <w:r>
        <w:t xml:space="preserve">Vergis je niet, het wordt een hevige geestelijke strijd, deze schepen zullen zich niet zomaar gewonnen geven. Zij zullen er alles aan doen om hun positie in deze wereld te behouden. </w:t>
      </w:r>
      <w:proofErr w:type="spellStart"/>
      <w:r>
        <w:t>Jeshua</w:t>
      </w:r>
      <w:proofErr w:type="spellEnd"/>
      <w:r>
        <w:t xml:space="preserve"> z</w:t>
      </w:r>
      <w:r>
        <w:t xml:space="preserve">egt; </w:t>
      </w:r>
      <w:r>
        <w:rPr>
          <w:i/>
          <w:color w:val="C00000"/>
        </w:rPr>
        <w:t>“Want dan zal er een grote verdrukking zijn, zoals er niet geweest is vanaf het begin van de wereld, tot nu toe, en zoals er ook nooit meer zijn zal. En als die dagen niet ingekort werden, zou er geen vlees behouden worden; maar ter wille van de uitve</w:t>
      </w:r>
      <w:r>
        <w:rPr>
          <w:i/>
          <w:color w:val="C00000"/>
        </w:rPr>
        <w:t xml:space="preserve">rkorenen zullen die dagen ingekort worden” (Mat.24:21-22). </w:t>
      </w:r>
      <w:r>
        <w:t xml:space="preserve">Ja, zelfs een uitverkorene kan voor de misleiding van Babylon vallen.  </w:t>
      </w:r>
    </w:p>
    <w:p w:rsidR="000900CE" w:rsidRDefault="00C84F49">
      <w:pPr>
        <w:spacing w:after="0" w:line="259" w:lineRule="auto"/>
        <w:ind w:left="0" w:firstLine="0"/>
      </w:pPr>
      <w:r>
        <w:rPr>
          <w:b/>
        </w:rPr>
        <w:t xml:space="preserve"> </w:t>
      </w:r>
    </w:p>
    <w:p w:rsidR="000900CE" w:rsidRDefault="00C84F49">
      <w:pPr>
        <w:pStyle w:val="Kop1"/>
        <w:ind w:left="-5"/>
      </w:pPr>
      <w:r>
        <w:t xml:space="preserve">De derde bazuin </w:t>
      </w:r>
    </w:p>
    <w:p w:rsidR="000900CE" w:rsidRDefault="00C84F49">
      <w:pPr>
        <w:spacing w:after="160"/>
        <w:ind w:left="-5"/>
      </w:pPr>
      <w:r>
        <w:rPr>
          <w:i/>
          <w:color w:val="C00000"/>
        </w:rPr>
        <w:t xml:space="preserve">Openbaring 8:10  </w:t>
      </w:r>
      <w:r>
        <w:rPr>
          <w:i/>
          <w:color w:val="C00000"/>
        </w:rPr>
        <w:tab/>
        <w:t xml:space="preserve">En toen de derde engel op de bazuin blies, viel er een </w:t>
      </w:r>
      <w:r>
        <w:rPr>
          <w:b/>
          <w:i/>
          <w:color w:val="C00000"/>
        </w:rPr>
        <w:t>grote ster</w:t>
      </w:r>
      <w:r>
        <w:rPr>
          <w:i/>
          <w:color w:val="C00000"/>
        </w:rPr>
        <w:t xml:space="preserve"> uit de hemel, die </w:t>
      </w:r>
      <w:r>
        <w:rPr>
          <w:b/>
          <w:i/>
          <w:color w:val="C00000"/>
        </w:rPr>
        <w:t>brandde als een fakkel</w:t>
      </w:r>
      <w:r>
        <w:rPr>
          <w:i/>
          <w:color w:val="C00000"/>
        </w:rPr>
        <w:t xml:space="preserve">. Hij viel op het derde deel van de rivieren en op de waterbronnen. </w:t>
      </w:r>
    </w:p>
    <w:p w:rsidR="000900CE" w:rsidRDefault="00C84F49">
      <w:pPr>
        <w:spacing w:after="160" w:line="259" w:lineRule="auto"/>
        <w:ind w:left="-5"/>
      </w:pPr>
      <w:r>
        <w:rPr>
          <w:color w:val="141412"/>
        </w:rPr>
        <w:t xml:space="preserve">In Openbaring 1 vers 20 staat geschreven dat sterren engelen zijn. Een vallende ster of gevallen ster is in deze context een gevallen engel. Er wordt hier gesproken </w:t>
      </w:r>
      <w:r>
        <w:rPr>
          <w:color w:val="141412"/>
        </w:rPr>
        <w:t xml:space="preserve">over een </w:t>
      </w:r>
      <w:r>
        <w:rPr>
          <w:b/>
          <w:color w:val="141412"/>
        </w:rPr>
        <w:t>grote</w:t>
      </w:r>
      <w:r>
        <w:rPr>
          <w:color w:val="141412"/>
        </w:rPr>
        <w:t xml:space="preserve"> ster. In het boek Openbaring lijkt het alsof of er meerdere grote gevallen engelen zijn, toch spreekt de Bijbel slechts </w:t>
      </w:r>
      <w:r>
        <w:rPr>
          <w:color w:val="141412"/>
        </w:rPr>
        <w:lastRenderedPageBreak/>
        <w:t xml:space="preserve">over </w:t>
      </w:r>
      <w:r>
        <w:rPr>
          <w:b/>
          <w:color w:val="141412"/>
        </w:rPr>
        <w:t>één grote gevallen engel, die weliswaar vele namen heeft.</w:t>
      </w:r>
      <w:r>
        <w:rPr>
          <w:color w:val="141412"/>
        </w:rPr>
        <w:t xml:space="preserve"> Met de aanduiding als een brandende fakkel, lijkt dit op e</w:t>
      </w:r>
      <w:r>
        <w:rPr>
          <w:color w:val="141412"/>
        </w:rPr>
        <w:t>en verwijzing naar de gevallen engel ‘Lucifer’. Het woord lucifer komt in de Bijbel niet voor, maar is Latijns voor lichtbrenger, het ‘valse licht’ wel te verstaan. De aanvoerder van demonische geesten komt nu bij de derde bazuin zelf in beeld. De duistern</w:t>
      </w:r>
      <w:r>
        <w:rPr>
          <w:color w:val="141412"/>
        </w:rPr>
        <w:t xml:space="preserve">is neemt nog steeds toe.  </w:t>
      </w:r>
    </w:p>
    <w:p w:rsidR="000900CE" w:rsidRDefault="00C84F49">
      <w:pPr>
        <w:spacing w:after="160"/>
        <w:ind w:left="-5"/>
      </w:pPr>
      <w:r>
        <w:rPr>
          <w:i/>
          <w:color w:val="C00000"/>
        </w:rPr>
        <w:t xml:space="preserve">Openbaring 8:11  </w:t>
      </w:r>
      <w:r>
        <w:rPr>
          <w:i/>
          <w:color w:val="C00000"/>
        </w:rPr>
        <w:tab/>
        <w:t xml:space="preserve">En de naam van de ster was </w:t>
      </w:r>
      <w:r>
        <w:rPr>
          <w:b/>
          <w:i/>
          <w:color w:val="C00000"/>
        </w:rPr>
        <w:t>Alsem</w:t>
      </w:r>
      <w:r>
        <w:rPr>
          <w:i/>
          <w:color w:val="C00000"/>
        </w:rPr>
        <w:t xml:space="preserve">. En het derde deel van de wateren veranderde in alsem. En veel mensen stierven van dat water, omdat het </w:t>
      </w:r>
      <w:r>
        <w:rPr>
          <w:b/>
          <w:i/>
          <w:color w:val="C00000"/>
        </w:rPr>
        <w:t>bitter</w:t>
      </w:r>
      <w:r>
        <w:rPr>
          <w:i/>
          <w:color w:val="C00000"/>
        </w:rPr>
        <w:t xml:space="preserve"> was geworden. </w:t>
      </w:r>
    </w:p>
    <w:p w:rsidR="000900CE" w:rsidRDefault="00C84F49">
      <w:pPr>
        <w:spacing w:after="160" w:line="259" w:lineRule="auto"/>
        <w:ind w:left="-5"/>
      </w:pPr>
      <w:r>
        <w:rPr>
          <w:color w:val="141412"/>
        </w:rPr>
        <w:t>Er wordt hier slechts een (kleine) melding gemaakt d</w:t>
      </w:r>
      <w:r>
        <w:rPr>
          <w:color w:val="141412"/>
        </w:rPr>
        <w:t>at de naam van deze ster Alsem is, dat ‘</w:t>
      </w:r>
      <w:r>
        <w:rPr>
          <w:b/>
          <w:color w:val="141412"/>
        </w:rPr>
        <w:t>bitter maken</w:t>
      </w:r>
      <w:r>
        <w:rPr>
          <w:color w:val="141412"/>
        </w:rPr>
        <w:t xml:space="preserve">’ betekent. (Niet alleen het woordje bitter, maar een proces totdat het bitter is.) Maar schijn bedriegt, hij wordt ook </w:t>
      </w:r>
      <w:r>
        <w:rPr>
          <w:b/>
          <w:color w:val="141412"/>
        </w:rPr>
        <w:t>mensenmoordenaar</w:t>
      </w:r>
      <w:r>
        <w:rPr>
          <w:color w:val="141412"/>
        </w:rPr>
        <w:t xml:space="preserve"> genoemd (Joh.8:44). Ik zal de tekst toch maar in zijn geheel geven </w:t>
      </w:r>
      <w:r>
        <w:rPr>
          <w:color w:val="141412"/>
        </w:rPr>
        <w:t xml:space="preserve">want er is veel meer aan de hand dan alleen ‘bitter maken’.  </w:t>
      </w:r>
    </w:p>
    <w:p w:rsidR="000900CE" w:rsidRDefault="00C84F49">
      <w:pPr>
        <w:spacing w:after="160"/>
        <w:ind w:left="-5"/>
      </w:pPr>
      <w:r>
        <w:rPr>
          <w:i/>
          <w:color w:val="C00000"/>
        </w:rPr>
        <w:t xml:space="preserve">Johannes 8:44  U bent uit uw vader </w:t>
      </w:r>
      <w:r>
        <w:rPr>
          <w:b/>
          <w:i/>
          <w:color w:val="C00000"/>
        </w:rPr>
        <w:t>de duivel</w:t>
      </w:r>
      <w:r>
        <w:rPr>
          <w:i/>
          <w:color w:val="C00000"/>
        </w:rPr>
        <w:t xml:space="preserve">, en wilt de begeerten van uw vader doen; die was een </w:t>
      </w:r>
      <w:r>
        <w:rPr>
          <w:b/>
          <w:i/>
          <w:color w:val="C00000"/>
        </w:rPr>
        <w:t>mensenmoordenaar</w:t>
      </w:r>
      <w:r>
        <w:rPr>
          <w:i/>
          <w:color w:val="C00000"/>
        </w:rPr>
        <w:t xml:space="preserve"> van het begin af, en </w:t>
      </w:r>
      <w:r>
        <w:rPr>
          <w:b/>
          <w:i/>
          <w:color w:val="C00000"/>
        </w:rPr>
        <w:t>staat niet in de waarheid</w:t>
      </w:r>
      <w:r>
        <w:rPr>
          <w:i/>
          <w:color w:val="C00000"/>
        </w:rPr>
        <w:t xml:space="preserve">, want </w:t>
      </w:r>
      <w:r>
        <w:rPr>
          <w:b/>
          <w:i/>
          <w:color w:val="C00000"/>
        </w:rPr>
        <w:t>er is in hem geen waarheid</w:t>
      </w:r>
      <w:r>
        <w:rPr>
          <w:i/>
          <w:color w:val="C00000"/>
        </w:rPr>
        <w:t xml:space="preserve">. Wanneer hij de </w:t>
      </w:r>
      <w:r>
        <w:rPr>
          <w:b/>
          <w:i/>
          <w:color w:val="C00000"/>
        </w:rPr>
        <w:t>leugen spreekt</w:t>
      </w:r>
      <w:r>
        <w:rPr>
          <w:i/>
          <w:color w:val="C00000"/>
        </w:rPr>
        <w:t xml:space="preserve">, spreekt hij vanuit wat van hemzelf is, want hij is een </w:t>
      </w:r>
      <w:r>
        <w:rPr>
          <w:b/>
          <w:i/>
          <w:color w:val="C00000"/>
        </w:rPr>
        <w:t>leugenaar</w:t>
      </w:r>
      <w:r>
        <w:rPr>
          <w:i/>
          <w:color w:val="C00000"/>
        </w:rPr>
        <w:t xml:space="preserve"> en de </w:t>
      </w:r>
      <w:r>
        <w:rPr>
          <w:b/>
          <w:i/>
          <w:color w:val="C00000"/>
        </w:rPr>
        <w:t>vader van de leugen</w:t>
      </w:r>
      <w:r>
        <w:rPr>
          <w:i/>
          <w:color w:val="C00000"/>
        </w:rPr>
        <w:t xml:space="preserve">.  </w:t>
      </w:r>
    </w:p>
    <w:p w:rsidR="000900CE" w:rsidRDefault="00C84F49">
      <w:pPr>
        <w:spacing w:after="160" w:line="259" w:lineRule="auto"/>
        <w:ind w:left="-5"/>
      </w:pPr>
      <w:r>
        <w:rPr>
          <w:color w:val="141412"/>
        </w:rPr>
        <w:t xml:space="preserve">Overigens wat betekent ‘bitter maken’ in deze context? </w:t>
      </w:r>
    </w:p>
    <w:p w:rsidR="000900CE" w:rsidRDefault="00C84F49">
      <w:pPr>
        <w:ind w:left="-5"/>
      </w:pPr>
      <w:r>
        <w:t>Deze tekst (Joh.8 vers 44) zegt precies waar het bij de derde bazuin om d</w:t>
      </w:r>
      <w:r>
        <w:t xml:space="preserve">raait. </w:t>
      </w:r>
      <w:proofErr w:type="spellStart"/>
      <w:r>
        <w:t>Jesjoea</w:t>
      </w:r>
      <w:proofErr w:type="spellEnd"/>
      <w:r>
        <w:t xml:space="preserve"> spreekt hier voornamelijk tegen de Judese geestelijke leiders die niets van Hem wilde weten maar Hem ter dood wilde laten brengen (Joh.8:40). De betekenis van alsem in deze context is ‘leugen’ of ‘leugens’. Zijn naam Alsem is een verwijzing </w:t>
      </w:r>
      <w:r>
        <w:t xml:space="preserve">naar zijn naam als leugenaar of vader van de leugen. </w:t>
      </w:r>
      <w:r>
        <w:rPr>
          <w:b/>
        </w:rPr>
        <w:t xml:space="preserve">Want het Woord van JHWH smaakt zoet, in tegenstelling met het woord van Alsem dat bitter smaakt. </w:t>
      </w:r>
      <w:r>
        <w:t xml:space="preserve">Dit is altijd al zo geweest.  </w:t>
      </w:r>
    </w:p>
    <w:p w:rsidR="000900CE" w:rsidRDefault="00C84F49">
      <w:pPr>
        <w:ind w:left="-5"/>
      </w:pPr>
      <w:r>
        <w:t>In Openbaring 2 vers 9 schrijft Johannes over een van de zeven gemeenten in</w:t>
      </w:r>
      <w:r>
        <w:t xml:space="preserve"> Smyrna. Zij zeggen dat zij Judeeërs zijn, maar zijn het niet en zij spotten met het Woord van JHWH. </w:t>
      </w:r>
      <w:proofErr w:type="spellStart"/>
      <w:r>
        <w:t>Jesjoea</w:t>
      </w:r>
      <w:proofErr w:type="spellEnd"/>
      <w:r>
        <w:t xml:space="preserve"> zegt van hen dat zij de synagoge van satan zijn. Wanneer je zult denken dat de gemeente Smyrna niet meer bestaat, dan heb je het goed mis. Vandaag </w:t>
      </w:r>
      <w:r>
        <w:t>de dag zijn er velen die in dezelfde geest waarmee de gemeente Smyrna besmet was opereren. Zoals het ontstaan van de kabbalisten in 1200 na Chr. en vandaag de dag wereldwijd verspreid is en zich de gemeente van God noemt. Zij leren dat je met mystieke ritu</w:t>
      </w:r>
      <w:r>
        <w:t xml:space="preserve">elen God kunt ervaren. </w:t>
      </w:r>
      <w:proofErr w:type="spellStart"/>
      <w:r>
        <w:t>Jesjoea</w:t>
      </w:r>
      <w:proofErr w:type="spellEnd"/>
      <w:r>
        <w:t xml:space="preserve"> zegt tegen hen; “</w:t>
      </w:r>
      <w:r>
        <w:rPr>
          <w:b/>
        </w:rPr>
        <w:t>u staat niet in de waarheid</w:t>
      </w:r>
      <w:r>
        <w:t xml:space="preserve">”. Want Hij heeft ook gezegd in Johannes 14:6: </w:t>
      </w:r>
      <w:r>
        <w:rPr>
          <w:i/>
          <w:color w:val="C00000"/>
        </w:rPr>
        <w:t>“….niemand komt tot de Vader dan door Mij”.</w:t>
      </w:r>
      <w:r>
        <w:rPr>
          <w:i/>
        </w:rPr>
        <w:t xml:space="preserve"> </w:t>
      </w:r>
      <w:r>
        <w:t>Want van Alsem of beter gezegd de duivel kan gezegd worden; “</w:t>
      </w:r>
      <w:r>
        <w:rPr>
          <w:b/>
        </w:rPr>
        <w:t>in hem is geen waarheid</w:t>
      </w:r>
      <w:r>
        <w:t>”. Zij</w:t>
      </w:r>
      <w:r>
        <w:t>n eeuwenoude strategie als slang is niet veranderd, nu hij een draak is, is zijn bereik en invloed wel groter geworden maar hij veranderd nog steeds water, dat voor het woord staat, in alsem. Of beter gezegd hij maakt water bitter als hemzelf (alsem) of we</w:t>
      </w:r>
      <w:r>
        <w:t xml:space="preserve">l hij veranderd het Woord in een leugen. </w:t>
      </w:r>
      <w:r>
        <w:rPr>
          <w:b/>
        </w:rPr>
        <w:t>Want hij (Alsem) is een leugenaar</w:t>
      </w:r>
      <w:r>
        <w:t xml:space="preserve">. </w:t>
      </w:r>
    </w:p>
    <w:p w:rsidR="000900CE" w:rsidRDefault="00C84F49">
      <w:pPr>
        <w:spacing w:after="1"/>
        <w:ind w:left="-5"/>
      </w:pPr>
      <w:r>
        <w:t xml:space="preserve">We kunnen veel leren van onze wedergeboren Judese broeders in </w:t>
      </w:r>
      <w:proofErr w:type="spellStart"/>
      <w:r>
        <w:t>Jesjoea</w:t>
      </w:r>
      <w:proofErr w:type="spellEnd"/>
      <w:r>
        <w:t xml:space="preserve"> aangaande het Woord, zij die de Thora en het Nieuwe Testament leren en niet de Babylonische Talmoed. Pas dus </w:t>
      </w:r>
      <w:r>
        <w:t xml:space="preserve">op voor </w:t>
      </w:r>
    </w:p>
    <w:p w:rsidR="000900CE" w:rsidRDefault="00C84F49">
      <w:pPr>
        <w:ind w:left="-5"/>
      </w:pPr>
      <w:r>
        <w:t xml:space="preserve">Joodse tradities en religies hoe mooi ze ook lijken, want zij kunnen zijn als alsem. Niet alles is koosjer. Om een voorbeeld te geven in de afgelopen jaren heb ik vele van mijn broeder en zusters, die ik persoonlijk gekend heb, gezien hoe zij </w:t>
      </w:r>
      <w:proofErr w:type="spellStart"/>
      <w:r>
        <w:t>Jesj</w:t>
      </w:r>
      <w:r>
        <w:t>oea</w:t>
      </w:r>
      <w:proofErr w:type="spellEnd"/>
      <w:r>
        <w:t xml:space="preserve"> de rug toe hebben gekeerd en de leer van het Judaïsme zijn gaan volgen. Zij zijn misleidt door een leugen om een god te leren kennen zonder </w:t>
      </w:r>
      <w:proofErr w:type="spellStart"/>
      <w:r>
        <w:lastRenderedPageBreak/>
        <w:t>Jesjoea</w:t>
      </w:r>
      <w:proofErr w:type="spellEnd"/>
      <w:r>
        <w:t xml:space="preserve"> de Messias. Zij hebben van het bittere water gedronken. Het is diezelfde Alsem die zich voordoet als god</w:t>
      </w:r>
      <w:r>
        <w:t xml:space="preserve">, maar in werkelijkheid is hij de vader van de leugen.  </w:t>
      </w:r>
    </w:p>
    <w:p w:rsidR="000900CE" w:rsidRDefault="00C84F49">
      <w:pPr>
        <w:pStyle w:val="Kop1"/>
        <w:ind w:left="-5"/>
      </w:pPr>
      <w:r>
        <w:t xml:space="preserve">De vierde bazuin </w:t>
      </w:r>
    </w:p>
    <w:p w:rsidR="000900CE" w:rsidRDefault="00C84F49">
      <w:pPr>
        <w:spacing w:after="160"/>
        <w:ind w:left="-5"/>
      </w:pPr>
      <w:r>
        <w:rPr>
          <w:i/>
          <w:color w:val="C00000"/>
        </w:rPr>
        <w:t xml:space="preserve">Openbaring 8:12  </w:t>
      </w:r>
      <w:r>
        <w:rPr>
          <w:i/>
          <w:color w:val="C00000"/>
        </w:rPr>
        <w:tab/>
        <w:t>De vierde engel blies op de bazuin, en het derde deel van de zon werd getroffen, en het derde deel van de maan en het derde deel van de sterren, zodat het derde de</w:t>
      </w:r>
      <w:r>
        <w:rPr>
          <w:i/>
          <w:color w:val="C00000"/>
        </w:rPr>
        <w:t xml:space="preserve">el daarvan </w:t>
      </w:r>
      <w:r>
        <w:rPr>
          <w:b/>
          <w:i/>
          <w:color w:val="C00000"/>
        </w:rPr>
        <w:t>verduisterd</w:t>
      </w:r>
      <w:r>
        <w:rPr>
          <w:i/>
          <w:color w:val="C00000"/>
        </w:rPr>
        <w:t xml:space="preserve"> werd, en zodat </w:t>
      </w:r>
      <w:r>
        <w:rPr>
          <w:b/>
          <w:i/>
          <w:color w:val="C00000"/>
        </w:rPr>
        <w:t>de dag voor een derde deel niet licht werd</w:t>
      </w:r>
      <w:r>
        <w:rPr>
          <w:i/>
          <w:color w:val="C00000"/>
        </w:rPr>
        <w:t xml:space="preserve">, en de nacht evenmin. </w:t>
      </w:r>
    </w:p>
    <w:p w:rsidR="000900CE" w:rsidRDefault="00C84F49">
      <w:pPr>
        <w:spacing w:after="1"/>
        <w:ind w:left="-5"/>
      </w:pPr>
      <w:r>
        <w:t xml:space="preserve">Het Licht neemt verder af en de duisternis neemt toe. Bij de vierde bazuin moet ik denken aan de droom van Jozef. </w:t>
      </w:r>
      <w:r>
        <w:rPr>
          <w:i/>
          <w:color w:val="C00000"/>
        </w:rPr>
        <w:t>“Hij kreeg nog een andere droom, en ve</w:t>
      </w:r>
      <w:r>
        <w:rPr>
          <w:i/>
          <w:color w:val="C00000"/>
        </w:rPr>
        <w:t xml:space="preserve">rtelde ook die aan zijn broers. Hij zei: Zie, ik heb weer een droom gehad; en zie, de zon, de maan en elf sterren bogen zich voor mij neer” </w:t>
      </w:r>
    </w:p>
    <w:p w:rsidR="000900CE" w:rsidRDefault="00C84F49">
      <w:pPr>
        <w:ind w:left="-5"/>
      </w:pPr>
      <w:r>
        <w:rPr>
          <w:i/>
          <w:color w:val="C00000"/>
        </w:rPr>
        <w:t>(Gen.37:9).</w:t>
      </w:r>
      <w:r>
        <w:rPr>
          <w:color w:val="C00000"/>
        </w:rPr>
        <w:t xml:space="preserve"> </w:t>
      </w:r>
      <w:r>
        <w:t>Niet de betekenis ervan, maar de samenstelling. Dan gaat het hier om het geloofsvolk dat voor de deur staat om Egypte binnen te gaan. Bij de vierde bazuin wordt niet vermeld dat een derde deel het niet zal overleven. Er wordt alleen vermeld dat de duistern</w:t>
      </w:r>
      <w:r>
        <w:t xml:space="preserve">is toeneemt. Daarbij wordt wel vermeld dat een derde deel van de zon, maan en sterren (het totale geloofsvolk) hun licht zullen of gaan verliezen. Met ander woorden hun geloof in de Vader en Zijn Zoon </w:t>
      </w:r>
      <w:proofErr w:type="spellStart"/>
      <w:r>
        <w:t>Jesjoea</w:t>
      </w:r>
      <w:proofErr w:type="spellEnd"/>
      <w:r>
        <w:t xml:space="preserve">. Het is niet voor niets dat </w:t>
      </w:r>
      <w:proofErr w:type="spellStart"/>
      <w:r>
        <w:t>Jesjoea</w:t>
      </w:r>
      <w:proofErr w:type="spellEnd"/>
      <w:r>
        <w:t xml:space="preserve"> herhaaldeli</w:t>
      </w:r>
      <w:r>
        <w:t>jk zegt</w:t>
      </w:r>
      <w:r>
        <w:rPr>
          <w:i/>
          <w:color w:val="C00000"/>
        </w:rPr>
        <w:t xml:space="preserve">; “want er zullen valse christussen en valse profeten opstaan en zij zullen grote tekenen en wonderen doen, zó dat zij – als het mogelijk zou zijn – ook de uitverkorenen zouden misleiden”(Mat.24:24).  </w:t>
      </w:r>
    </w:p>
    <w:p w:rsidR="000900CE" w:rsidRDefault="00C84F49">
      <w:pPr>
        <w:pStyle w:val="Kop1"/>
        <w:ind w:left="-5"/>
      </w:pPr>
      <w:r>
        <w:t xml:space="preserve">Conclusie </w:t>
      </w:r>
    </w:p>
    <w:p w:rsidR="000900CE" w:rsidRDefault="00C84F49">
      <w:pPr>
        <w:spacing w:after="1"/>
        <w:ind w:left="-5"/>
      </w:pPr>
      <w:r>
        <w:rPr>
          <w:b/>
        </w:rPr>
        <w:t>De vier winden</w:t>
      </w:r>
      <w:r>
        <w:t xml:space="preserve"> uit openbaring 7 vers</w:t>
      </w:r>
      <w:r>
        <w:t xml:space="preserve"> 1 doen hun werk als </w:t>
      </w:r>
      <w:r>
        <w:rPr>
          <w:b/>
        </w:rPr>
        <w:t>de eerste vier bazuinen</w:t>
      </w:r>
      <w:r>
        <w:t xml:space="preserve"> uit Openbaring 8 vers 7 t/m 11. Het getal </w:t>
      </w:r>
      <w:r>
        <w:rPr>
          <w:b/>
        </w:rPr>
        <w:t>vier</w:t>
      </w:r>
      <w:r>
        <w:t xml:space="preserve"> </w:t>
      </w:r>
      <w:r>
        <w:rPr>
          <w:b/>
        </w:rPr>
        <w:t>heeft betrekking op deze wereld</w:t>
      </w:r>
      <w:r>
        <w:t xml:space="preserve"> en allen die daarop leven. De toorn van het Lam gaat over deze aarde als een verterend vuur over de goddelozen en als een louterend </w:t>
      </w:r>
      <w:r>
        <w:t xml:space="preserve">vuur over de gelovigen om scheiding te brengen tussen Licht en duisternis. </w:t>
      </w:r>
      <w:proofErr w:type="spellStart"/>
      <w:r>
        <w:t>Jesjoea</w:t>
      </w:r>
      <w:proofErr w:type="spellEnd"/>
      <w:r>
        <w:t xml:space="preserve"> geeft in </w:t>
      </w:r>
    </w:p>
    <w:p w:rsidR="000900CE" w:rsidRDefault="00C84F49">
      <w:pPr>
        <w:spacing w:after="160"/>
        <w:ind w:left="-5"/>
      </w:pPr>
      <w:r>
        <w:t xml:space="preserve">Mattheüs 13 vers 27 t/m 42 hierover de volgende vergelijking: </w:t>
      </w:r>
      <w:r>
        <w:rPr>
          <w:b/>
          <w:i/>
          <w:color w:val="C00000"/>
        </w:rPr>
        <w:t>Hij die het goede zaad zaait is de Zoon des mensen.</w:t>
      </w:r>
      <w:r>
        <w:rPr>
          <w:i/>
          <w:color w:val="C00000"/>
        </w:rPr>
        <w:t xml:space="preserve"> Het veld waarin gezaaid wordt is de wereld, het g</w:t>
      </w:r>
      <w:r>
        <w:rPr>
          <w:i/>
          <w:color w:val="C00000"/>
        </w:rPr>
        <w:t xml:space="preserve">oede zaad zijn de kinderen van het Koninkrijk, het slechte zaad (graan) zijn de kinderen van de boze. </w:t>
      </w:r>
      <w:r>
        <w:rPr>
          <w:b/>
          <w:i/>
          <w:color w:val="C00000"/>
        </w:rPr>
        <w:t>Degene die het slechte zaad (graan) zaait is de duivel.</w:t>
      </w:r>
      <w:r>
        <w:rPr>
          <w:i/>
          <w:color w:val="C00000"/>
        </w:rPr>
        <w:t xml:space="preserve"> De oogst is aan het einde van de wereld. </w:t>
      </w:r>
      <w:r>
        <w:rPr>
          <w:b/>
          <w:i/>
          <w:color w:val="C00000"/>
        </w:rPr>
        <w:t>De werkers van oogst zijn de engelen.</w:t>
      </w:r>
      <w:r>
        <w:rPr>
          <w:i/>
          <w:color w:val="C00000"/>
        </w:rPr>
        <w:t xml:space="preserve"> Eerst wordt het sle</w:t>
      </w:r>
      <w:r>
        <w:rPr>
          <w:i/>
          <w:color w:val="C00000"/>
        </w:rPr>
        <w:t xml:space="preserve">chte zaad (graan) bij elkaar gebracht </w:t>
      </w:r>
      <w:r>
        <w:rPr>
          <w:b/>
          <w:i/>
          <w:color w:val="C00000"/>
        </w:rPr>
        <w:t xml:space="preserve">om verbrand te worden met vuur. </w:t>
      </w:r>
    </w:p>
    <w:p w:rsidR="000900CE" w:rsidRDefault="00C84F49">
      <w:pPr>
        <w:ind w:left="-5"/>
      </w:pPr>
      <w:r>
        <w:t xml:space="preserve">Aan hen wordt geen toegang verleend in het komende Messiaans Koninkrijk. In Mattheüs 24 vers 31 zegt </w:t>
      </w:r>
      <w:proofErr w:type="spellStart"/>
      <w:r>
        <w:t>Jesjoea</w:t>
      </w:r>
      <w:proofErr w:type="spellEnd"/>
      <w:r>
        <w:t xml:space="preserve">: </w:t>
      </w:r>
      <w:r>
        <w:rPr>
          <w:color w:val="C00000"/>
        </w:rPr>
        <w:t>“</w:t>
      </w:r>
      <w:r>
        <w:rPr>
          <w:b/>
          <w:i/>
          <w:color w:val="C00000"/>
        </w:rPr>
        <w:t>En Hij zal Zijn engelen sturen met een groot geluid als een trompet (bazui</w:t>
      </w:r>
      <w:r>
        <w:rPr>
          <w:b/>
          <w:i/>
          <w:color w:val="C00000"/>
        </w:rPr>
        <w:t>n).</w:t>
      </w:r>
      <w:r>
        <w:rPr>
          <w:i/>
          <w:color w:val="C00000"/>
        </w:rPr>
        <w:t xml:space="preserve"> En Hij zal </w:t>
      </w:r>
      <w:r>
        <w:rPr>
          <w:b/>
          <w:i/>
          <w:color w:val="C00000"/>
        </w:rPr>
        <w:t>Zijn uitverkorenen</w:t>
      </w:r>
      <w:r>
        <w:rPr>
          <w:i/>
          <w:color w:val="C00000"/>
        </w:rPr>
        <w:t xml:space="preserve"> verzamelen uit de vier winden, van de ene kant van de hemel tot de ander”.</w:t>
      </w:r>
      <w:r>
        <w:rPr>
          <w:color w:val="C00000"/>
        </w:rPr>
        <w:t xml:space="preserve"> </w:t>
      </w:r>
    </w:p>
    <w:p w:rsidR="000900CE" w:rsidRDefault="00C84F49">
      <w:pPr>
        <w:ind w:left="-5"/>
      </w:pPr>
      <w:r>
        <w:t xml:space="preserve">We weten dat er bij het blazen op de zevende en laatste bazuin het volledige verbondsvolk verzameld is. </w:t>
      </w:r>
      <w:r>
        <w:rPr>
          <w:b/>
        </w:rPr>
        <w:t xml:space="preserve">Je bent Zijn uitverkorene als je van </w:t>
      </w:r>
      <w:proofErr w:type="spellStart"/>
      <w:r>
        <w:rPr>
          <w:b/>
        </w:rPr>
        <w:t>Jesjoea</w:t>
      </w:r>
      <w:proofErr w:type="spellEnd"/>
      <w:r>
        <w:rPr>
          <w:b/>
        </w:rPr>
        <w:t xml:space="preserve"> de Messias bent.</w:t>
      </w:r>
      <w:r>
        <w:t xml:space="preserve"> Omdat er bij het blazen op de eerste bazuinen het oordeel telkens over een derde van de ongelovigen valt, betekent dit dat er gelijktijdig ook een start gemaakt wordt met het verzamelen van Zijn</w:t>
      </w:r>
      <w:r>
        <w:t xml:space="preserve"> verbondsvolk. We zien dit vandaag de dag al gebeuren, gelovigen krijgen liefde voor de waarheid (Het Woord van de Vader en het Getuigenis van </w:t>
      </w:r>
      <w:proofErr w:type="spellStart"/>
      <w:r>
        <w:t>Jesjoea</w:t>
      </w:r>
      <w:proofErr w:type="spellEnd"/>
      <w:r>
        <w:t xml:space="preserve">). Zij komen regelmatig op </w:t>
      </w:r>
      <w:proofErr w:type="spellStart"/>
      <w:r>
        <w:t>sjabbat</w:t>
      </w:r>
      <w:proofErr w:type="spellEnd"/>
      <w:r>
        <w:t xml:space="preserve"> bij elkaar en onderzoeken de Schriften of al deze dingen zo zijn. Zij t</w:t>
      </w:r>
      <w:r>
        <w:t xml:space="preserve">rekken met elkaar op en vieren de feesten van JHWH. Zou de Eeuwige een plan hebben om Zijn verbondsvolk gereed te maken en zonder kleerscheuren door de grote verdrukking heen te leiden?  </w:t>
      </w:r>
    </w:p>
    <w:p w:rsidR="000900CE" w:rsidRDefault="00C84F49">
      <w:pPr>
        <w:ind w:left="-5"/>
      </w:pPr>
      <w:r>
        <w:t>Het blazen op de bazuinen door de engelen die gestuurd zijn is nog n</w:t>
      </w:r>
      <w:r>
        <w:t xml:space="preserve">iet afgelopen. Er zijn nog drie bazuinen te gaan. De progressie is dat elke keer wanneer er op een volgende bazuin geblazen wordt, </w:t>
      </w:r>
      <w:r>
        <w:lastRenderedPageBreak/>
        <w:t>het Licht (de boodschap van het Evangelie) steeds minder wordt en de duisternis (demonische tegenstand) toeneemt. Er komt een</w:t>
      </w:r>
      <w:r>
        <w:t xml:space="preserve"> extra waarschuwing voor deze laatste drie bazuinen.  </w:t>
      </w:r>
    </w:p>
    <w:p w:rsidR="000900CE" w:rsidRDefault="00C84F49">
      <w:pPr>
        <w:spacing w:after="160"/>
        <w:ind w:left="-5"/>
      </w:pPr>
      <w:r>
        <w:rPr>
          <w:i/>
          <w:color w:val="C00000"/>
        </w:rPr>
        <w:t xml:space="preserve">Openbaring 8:13  </w:t>
      </w:r>
      <w:r>
        <w:rPr>
          <w:i/>
          <w:color w:val="C00000"/>
        </w:rPr>
        <w:tab/>
        <w:t xml:space="preserve">En ik zag en hoorde één engel, die hoog aan de hemel vloog en met een luide stem riep: </w:t>
      </w:r>
      <w:r>
        <w:rPr>
          <w:b/>
          <w:i/>
          <w:color w:val="C00000"/>
        </w:rPr>
        <w:t>Wee, wee, wee hun die op de aarde wonen</w:t>
      </w:r>
      <w:r>
        <w:rPr>
          <w:i/>
          <w:color w:val="C00000"/>
        </w:rPr>
        <w:t>, vanwege de overige bazuinstoten van de drie engelen die</w:t>
      </w:r>
      <w:r>
        <w:rPr>
          <w:i/>
          <w:color w:val="C00000"/>
        </w:rPr>
        <w:t xml:space="preserve"> nog op de bazuin zullen blazen.  </w:t>
      </w:r>
    </w:p>
    <w:p w:rsidR="000900CE" w:rsidRDefault="00C84F49">
      <w:pPr>
        <w:ind w:left="-5"/>
      </w:pPr>
      <w:r>
        <w:t xml:space="preserve">Wordt vervolgd. </w:t>
      </w:r>
    </w:p>
    <w:p w:rsidR="000900CE" w:rsidRDefault="00C84F49">
      <w:pPr>
        <w:spacing w:after="158" w:line="259" w:lineRule="auto"/>
        <w:ind w:left="0" w:firstLine="0"/>
      </w:pPr>
      <w:r>
        <w:rPr>
          <w:b/>
        </w:rPr>
        <w:t xml:space="preserve"> </w:t>
      </w:r>
    </w:p>
    <w:p w:rsidR="000900CE" w:rsidRDefault="00C84F49">
      <w:pPr>
        <w:pStyle w:val="Kop1"/>
        <w:ind w:left="-5"/>
      </w:pPr>
      <w:proofErr w:type="spellStart"/>
      <w:r>
        <w:t>Jom</w:t>
      </w:r>
      <w:proofErr w:type="spellEnd"/>
      <w:r>
        <w:t xml:space="preserve"> </w:t>
      </w:r>
      <w:proofErr w:type="spellStart"/>
      <w:r>
        <w:t>Teruah</w:t>
      </w:r>
      <w:proofErr w:type="spellEnd"/>
      <w:r>
        <w:t xml:space="preserve"> </w:t>
      </w:r>
    </w:p>
    <w:p w:rsidR="000900CE" w:rsidRDefault="00C84F49">
      <w:pPr>
        <w:spacing w:after="1"/>
        <w:ind w:left="-5"/>
      </w:pPr>
      <w:r>
        <w:t xml:space="preserve">Op zondag 23 september aanstaande vieren we </w:t>
      </w:r>
      <w:proofErr w:type="spellStart"/>
      <w:r>
        <w:t>Jom</w:t>
      </w:r>
      <w:proofErr w:type="spellEnd"/>
      <w:r>
        <w:t xml:space="preserve"> </w:t>
      </w:r>
      <w:proofErr w:type="spellStart"/>
      <w:r>
        <w:t>Teruah</w:t>
      </w:r>
      <w:proofErr w:type="spellEnd"/>
      <w:r>
        <w:t>, het feest van de Bazuinen. Op deze dag blazen we op de bazuin (sjofar) om de grootheid van deze dag bij iedereen in herinnering te bre</w:t>
      </w:r>
      <w:r>
        <w:t xml:space="preserve">ngen. Het is een oproep om als het wereldwijde Lichaam van Messias </w:t>
      </w:r>
      <w:proofErr w:type="spellStart"/>
      <w:r>
        <w:t>Jesjoea</w:t>
      </w:r>
      <w:proofErr w:type="spellEnd"/>
      <w:r>
        <w:t xml:space="preserve"> zich te verzamelen. Een vooruitblik naar de dag dat de laatste bazuin zal klinken, een dag van wederkomst en opstanding! </w:t>
      </w:r>
    </w:p>
    <w:p w:rsidR="000900CE" w:rsidRDefault="00C84F49">
      <w:pPr>
        <w:spacing w:after="0"/>
        <w:ind w:left="-5"/>
      </w:pPr>
      <w:r>
        <w:t>Gebruikelijk is dat deze dag ook het startsein voor een per</w:t>
      </w:r>
      <w:r>
        <w:t xml:space="preserve">iode van een 10-daagse bezinning of in het Hebreeuws </w:t>
      </w:r>
      <w:proofErr w:type="spellStart"/>
      <w:r>
        <w:t>Tesjoeva</w:t>
      </w:r>
      <w:proofErr w:type="spellEnd"/>
      <w:r>
        <w:t xml:space="preserve">, wat wil zeggen keer terug tot de Vader. Kies voor het Licht door </w:t>
      </w:r>
      <w:proofErr w:type="spellStart"/>
      <w:r>
        <w:t>Jesjoea</w:t>
      </w:r>
      <w:proofErr w:type="spellEnd"/>
      <w:r>
        <w:t xml:space="preserve"> te accepteren en Zijn onderwijs te volgen. Waar sta je in het leven, wat geloof je, heb je nog iets goed te maken met </w:t>
      </w:r>
      <w:proofErr w:type="spellStart"/>
      <w:r>
        <w:t>El</w:t>
      </w:r>
      <w:r>
        <w:t>ohim</w:t>
      </w:r>
      <w:proofErr w:type="spellEnd"/>
      <w:r>
        <w:t xml:space="preserve"> en/of je naaste?  </w:t>
      </w:r>
    </w:p>
    <w:p w:rsidR="000900CE" w:rsidRDefault="00C84F49">
      <w:pPr>
        <w:spacing w:after="65" w:line="342" w:lineRule="auto"/>
        <w:ind w:left="-5" w:right="250"/>
      </w:pPr>
      <w:r>
        <w:t>Na deze dagen van bezinning, op de 10</w:t>
      </w:r>
      <w:r>
        <w:rPr>
          <w:vertAlign w:val="superscript"/>
        </w:rPr>
        <w:t>de</w:t>
      </w:r>
      <w:r>
        <w:t xml:space="preserve"> van deze zevende maand </w:t>
      </w:r>
      <w:proofErr w:type="spellStart"/>
      <w:r>
        <w:t>Ethanim</w:t>
      </w:r>
      <w:proofErr w:type="spellEnd"/>
      <w:r>
        <w:t xml:space="preserve"> is het </w:t>
      </w:r>
      <w:proofErr w:type="spellStart"/>
      <w:r>
        <w:t>Jom</w:t>
      </w:r>
      <w:proofErr w:type="spellEnd"/>
      <w:r>
        <w:t xml:space="preserve"> </w:t>
      </w:r>
      <w:proofErr w:type="spellStart"/>
      <w:r>
        <w:t>Kippoer</w:t>
      </w:r>
      <w:proofErr w:type="spellEnd"/>
      <w:r>
        <w:t xml:space="preserve">, het feest van Verzoeningen, dat je naam geschreven mag staan in het boek des Levens’. Shalom, </w:t>
      </w:r>
    </w:p>
    <w:p w:rsidR="000900CE" w:rsidRDefault="00C84F49">
      <w:pPr>
        <w:ind w:left="-5"/>
      </w:pPr>
      <w:r>
        <w:t xml:space="preserve">Winand </w:t>
      </w:r>
    </w:p>
    <w:p w:rsidR="000900CE" w:rsidRDefault="00C84F49">
      <w:pPr>
        <w:spacing w:after="0" w:line="259" w:lineRule="auto"/>
        <w:ind w:left="0" w:firstLine="0"/>
      </w:pPr>
      <w:r>
        <w:t xml:space="preserve"> </w:t>
      </w:r>
    </w:p>
    <w:sectPr w:rsidR="000900CE">
      <w:headerReference w:type="even" r:id="rId7"/>
      <w:headerReference w:type="default" r:id="rId8"/>
      <w:footerReference w:type="even" r:id="rId9"/>
      <w:footerReference w:type="default" r:id="rId10"/>
      <w:headerReference w:type="first" r:id="rId11"/>
      <w:footerReference w:type="first" r:id="rId12"/>
      <w:pgSz w:w="11900" w:h="16840"/>
      <w:pgMar w:top="1903" w:right="1410" w:bottom="1425" w:left="1416" w:header="706" w:footer="7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F49" w:rsidRDefault="00C84F49">
      <w:pPr>
        <w:spacing w:after="0" w:line="240" w:lineRule="auto"/>
      </w:pPr>
      <w:r>
        <w:separator/>
      </w:r>
    </w:p>
  </w:endnote>
  <w:endnote w:type="continuationSeparator" w:id="0">
    <w:p w:rsidR="00C84F49" w:rsidRDefault="00C84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0CE" w:rsidRDefault="00C84F49">
    <w:pPr>
      <w:tabs>
        <w:tab w:val="center" w:pos="445"/>
        <w:tab w:val="center" w:pos="891"/>
        <w:tab w:val="center" w:pos="4536"/>
        <w:tab w:val="right" w:pos="9074"/>
      </w:tabs>
      <w:spacing w:after="0" w:line="259" w:lineRule="auto"/>
      <w:ind w:left="0" w:firstLine="0"/>
    </w:pPr>
    <w:r>
      <w:rPr>
        <w:noProof/>
      </w:rPr>
      <mc:AlternateContent>
        <mc:Choice Requires="wpg">
          <w:drawing>
            <wp:anchor distT="0" distB="0" distL="114300" distR="114300" simplePos="0" relativeHeight="251661312" behindDoc="0" locked="0" layoutInCell="1" allowOverlap="1">
              <wp:simplePos x="0" y="0"/>
              <wp:positionH relativeFrom="page">
                <wp:posOffset>972312</wp:posOffset>
              </wp:positionH>
              <wp:positionV relativeFrom="page">
                <wp:posOffset>10014202</wp:posOffset>
              </wp:positionV>
              <wp:extent cx="419100" cy="6096"/>
              <wp:effectExtent l="0" t="0" r="0" b="0"/>
              <wp:wrapSquare wrapText="bothSides"/>
              <wp:docPr id="10206" name="Group 10206"/>
              <wp:cNvGraphicFramePr/>
              <a:graphic xmlns:a="http://schemas.openxmlformats.org/drawingml/2006/main">
                <a:graphicData uri="http://schemas.microsoft.com/office/word/2010/wordprocessingGroup">
                  <wpg:wgp>
                    <wpg:cNvGrpSpPr/>
                    <wpg:grpSpPr>
                      <a:xfrm>
                        <a:off x="0" y="0"/>
                        <a:ext cx="419100" cy="6096"/>
                        <a:chOff x="0" y="0"/>
                        <a:chExt cx="419100" cy="6096"/>
                      </a:xfrm>
                    </wpg:grpSpPr>
                    <wps:wsp>
                      <wps:cNvPr id="10336" name="Shape 10336"/>
                      <wps:cNvSpPr/>
                      <wps:spPr>
                        <a:xfrm>
                          <a:off x="0" y="0"/>
                          <a:ext cx="419100" cy="9144"/>
                        </a:xfrm>
                        <a:custGeom>
                          <a:avLst/>
                          <a:gdLst/>
                          <a:ahLst/>
                          <a:cxnLst/>
                          <a:rect l="0" t="0" r="0" b="0"/>
                          <a:pathLst>
                            <a:path w="419100" h="9144">
                              <a:moveTo>
                                <a:pt x="0" y="0"/>
                              </a:moveTo>
                              <a:lnTo>
                                <a:pt x="419100" y="0"/>
                              </a:lnTo>
                              <a:lnTo>
                                <a:pt x="419100"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g:wgp>
                </a:graphicData>
              </a:graphic>
            </wp:anchor>
          </w:drawing>
        </mc:Choice>
        <mc:Fallback xmlns:a="http://schemas.openxmlformats.org/drawingml/2006/main">
          <w:pict>
            <v:group id="Group 10206" style="width:33pt;height:0.47998pt;position:absolute;mso-position-horizontal-relative:page;mso-position-horizontal:absolute;margin-left:76.56pt;mso-position-vertical-relative:page;margin-top:788.52pt;" coordsize="4191,60">
              <v:shape id="Shape 10337" style="position:absolute;width:4191;height:91;left:0;top:0;" coordsize="419100,9144" path="m0,0l419100,0l419100,9144l0,9144l0,0">
                <v:stroke weight="0pt" endcap="flat" joinstyle="miter" miterlimit="10" on="false" color="#000000" opacity="0"/>
                <v:fill on="true" color="#7e7e7e"/>
              </v:shape>
              <w10:wrap type="square"/>
            </v:group>
          </w:pict>
        </mc:Fallback>
      </mc:AlternateContent>
    </w:r>
    <w:r>
      <w:tab/>
    </w:r>
    <w:r>
      <w:rPr>
        <w:color w:val="ED7C31"/>
      </w:rPr>
      <w:fldChar w:fldCharType="begin"/>
    </w:r>
    <w:r>
      <w:rPr>
        <w:color w:val="ED7C31"/>
      </w:rPr>
      <w:instrText xml:space="preserve"> PAGE   \* MERGEFORMAT </w:instrText>
    </w:r>
    <w:r>
      <w:rPr>
        <w:color w:val="ED7C31"/>
      </w:rPr>
      <w:fldChar w:fldCharType="separate"/>
    </w:r>
    <w:r>
      <w:rPr>
        <w:color w:val="ED7C31"/>
      </w:rPr>
      <w:t>1</w:t>
    </w:r>
    <w:r>
      <w:rPr>
        <w:color w:val="ED7C31"/>
      </w:rPr>
      <w:fldChar w:fldCharType="end"/>
    </w:r>
    <w:r>
      <w:rPr>
        <w:color w:val="ED7C31"/>
      </w:rPr>
      <w:t xml:space="preserve"> </w:t>
    </w:r>
    <w:r>
      <w:rPr>
        <w:color w:val="ED7C31"/>
      </w:rPr>
      <w:tab/>
    </w:r>
    <w:r>
      <w:t xml:space="preserve"> </w:t>
    </w:r>
    <w:r>
      <w:tab/>
      <w:t xml:space="preserve"> </w:t>
    </w:r>
    <w:r>
      <w:tab/>
    </w:r>
    <w:r>
      <w:rPr>
        <w:color w:val="C45911"/>
      </w:rPr>
      <w:t>www.dagaandag.nl</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0CE" w:rsidRDefault="00C84F49">
    <w:pPr>
      <w:tabs>
        <w:tab w:val="center" w:pos="445"/>
        <w:tab w:val="center" w:pos="891"/>
        <w:tab w:val="center" w:pos="4536"/>
        <w:tab w:val="right" w:pos="9074"/>
      </w:tabs>
      <w:spacing w:after="0" w:line="259" w:lineRule="auto"/>
      <w:ind w:left="0" w:firstLine="0"/>
    </w:pPr>
    <w:r>
      <w:rPr>
        <w:noProof/>
      </w:rPr>
      <mc:AlternateContent>
        <mc:Choice Requires="wpg">
          <w:drawing>
            <wp:anchor distT="0" distB="0" distL="114300" distR="114300" simplePos="0" relativeHeight="251662336" behindDoc="0" locked="0" layoutInCell="1" allowOverlap="1">
              <wp:simplePos x="0" y="0"/>
              <wp:positionH relativeFrom="page">
                <wp:posOffset>972312</wp:posOffset>
              </wp:positionH>
              <wp:positionV relativeFrom="page">
                <wp:posOffset>10014202</wp:posOffset>
              </wp:positionV>
              <wp:extent cx="419100" cy="6096"/>
              <wp:effectExtent l="0" t="0" r="0" b="0"/>
              <wp:wrapSquare wrapText="bothSides"/>
              <wp:docPr id="10177" name="Group 10177"/>
              <wp:cNvGraphicFramePr/>
              <a:graphic xmlns:a="http://schemas.openxmlformats.org/drawingml/2006/main">
                <a:graphicData uri="http://schemas.microsoft.com/office/word/2010/wordprocessingGroup">
                  <wpg:wgp>
                    <wpg:cNvGrpSpPr/>
                    <wpg:grpSpPr>
                      <a:xfrm>
                        <a:off x="0" y="0"/>
                        <a:ext cx="419100" cy="6096"/>
                        <a:chOff x="0" y="0"/>
                        <a:chExt cx="419100" cy="6096"/>
                      </a:xfrm>
                    </wpg:grpSpPr>
                    <wps:wsp>
                      <wps:cNvPr id="10334" name="Shape 10334"/>
                      <wps:cNvSpPr/>
                      <wps:spPr>
                        <a:xfrm>
                          <a:off x="0" y="0"/>
                          <a:ext cx="419100" cy="9144"/>
                        </a:xfrm>
                        <a:custGeom>
                          <a:avLst/>
                          <a:gdLst/>
                          <a:ahLst/>
                          <a:cxnLst/>
                          <a:rect l="0" t="0" r="0" b="0"/>
                          <a:pathLst>
                            <a:path w="419100" h="9144">
                              <a:moveTo>
                                <a:pt x="0" y="0"/>
                              </a:moveTo>
                              <a:lnTo>
                                <a:pt x="419100" y="0"/>
                              </a:lnTo>
                              <a:lnTo>
                                <a:pt x="419100"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g:wgp>
                </a:graphicData>
              </a:graphic>
            </wp:anchor>
          </w:drawing>
        </mc:Choice>
        <mc:Fallback xmlns:a="http://schemas.openxmlformats.org/drawingml/2006/main">
          <w:pict>
            <v:group id="Group 10177" style="width:33pt;height:0.47998pt;position:absolute;mso-position-horizontal-relative:page;mso-position-horizontal:absolute;margin-left:76.56pt;mso-position-vertical-relative:page;margin-top:788.52pt;" coordsize="4191,60">
              <v:shape id="Shape 10335" style="position:absolute;width:4191;height:91;left:0;top:0;" coordsize="419100,9144" path="m0,0l419100,0l419100,9144l0,9144l0,0">
                <v:stroke weight="0pt" endcap="flat" joinstyle="miter" miterlimit="10" on="false" color="#000000" opacity="0"/>
                <v:fill on="true" color="#7e7e7e"/>
              </v:shape>
              <w10:wrap type="square"/>
            </v:group>
          </w:pict>
        </mc:Fallback>
      </mc:AlternateContent>
    </w:r>
    <w:r>
      <w:tab/>
    </w:r>
    <w:r>
      <w:rPr>
        <w:color w:val="ED7C31"/>
      </w:rPr>
      <w:fldChar w:fldCharType="begin"/>
    </w:r>
    <w:r>
      <w:rPr>
        <w:color w:val="ED7C31"/>
      </w:rPr>
      <w:instrText xml:space="preserve"> PAGE   \* MERGEFORMAT </w:instrText>
    </w:r>
    <w:r>
      <w:rPr>
        <w:color w:val="ED7C31"/>
      </w:rPr>
      <w:fldChar w:fldCharType="separate"/>
    </w:r>
    <w:r>
      <w:rPr>
        <w:color w:val="ED7C31"/>
      </w:rPr>
      <w:t>1</w:t>
    </w:r>
    <w:r>
      <w:rPr>
        <w:color w:val="ED7C31"/>
      </w:rPr>
      <w:fldChar w:fldCharType="end"/>
    </w:r>
    <w:r>
      <w:rPr>
        <w:color w:val="ED7C31"/>
      </w:rPr>
      <w:t xml:space="preserve"> </w:t>
    </w:r>
    <w:r>
      <w:rPr>
        <w:color w:val="ED7C31"/>
      </w:rPr>
      <w:tab/>
    </w:r>
    <w:r>
      <w:t xml:space="preserve"> </w:t>
    </w:r>
    <w:r>
      <w:tab/>
      <w:t xml:space="preserve"> </w:t>
    </w:r>
    <w:r>
      <w:tab/>
    </w:r>
    <w:r>
      <w:rPr>
        <w:color w:val="C45911"/>
      </w:rPr>
      <w:t>www.dagaandag.nl</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0CE" w:rsidRDefault="00C84F49">
    <w:pPr>
      <w:tabs>
        <w:tab w:val="center" w:pos="445"/>
        <w:tab w:val="center" w:pos="891"/>
        <w:tab w:val="center" w:pos="4536"/>
        <w:tab w:val="right" w:pos="9074"/>
      </w:tabs>
      <w:spacing w:after="0" w:line="259" w:lineRule="auto"/>
      <w:ind w:left="0" w:firstLine="0"/>
    </w:pPr>
    <w:r>
      <w:rPr>
        <w:noProof/>
      </w:rPr>
      <mc:AlternateContent>
        <mc:Choice Requires="wpg">
          <w:drawing>
            <wp:anchor distT="0" distB="0" distL="114300" distR="114300" simplePos="0" relativeHeight="251663360" behindDoc="0" locked="0" layoutInCell="1" allowOverlap="1">
              <wp:simplePos x="0" y="0"/>
              <wp:positionH relativeFrom="page">
                <wp:posOffset>972312</wp:posOffset>
              </wp:positionH>
              <wp:positionV relativeFrom="page">
                <wp:posOffset>10014202</wp:posOffset>
              </wp:positionV>
              <wp:extent cx="419100" cy="6096"/>
              <wp:effectExtent l="0" t="0" r="0" b="0"/>
              <wp:wrapSquare wrapText="bothSides"/>
              <wp:docPr id="10148" name="Group 10148"/>
              <wp:cNvGraphicFramePr/>
              <a:graphic xmlns:a="http://schemas.openxmlformats.org/drawingml/2006/main">
                <a:graphicData uri="http://schemas.microsoft.com/office/word/2010/wordprocessingGroup">
                  <wpg:wgp>
                    <wpg:cNvGrpSpPr/>
                    <wpg:grpSpPr>
                      <a:xfrm>
                        <a:off x="0" y="0"/>
                        <a:ext cx="419100" cy="6096"/>
                        <a:chOff x="0" y="0"/>
                        <a:chExt cx="419100" cy="6096"/>
                      </a:xfrm>
                    </wpg:grpSpPr>
                    <wps:wsp>
                      <wps:cNvPr id="10332" name="Shape 10332"/>
                      <wps:cNvSpPr/>
                      <wps:spPr>
                        <a:xfrm>
                          <a:off x="0" y="0"/>
                          <a:ext cx="419100" cy="9144"/>
                        </a:xfrm>
                        <a:custGeom>
                          <a:avLst/>
                          <a:gdLst/>
                          <a:ahLst/>
                          <a:cxnLst/>
                          <a:rect l="0" t="0" r="0" b="0"/>
                          <a:pathLst>
                            <a:path w="419100" h="9144">
                              <a:moveTo>
                                <a:pt x="0" y="0"/>
                              </a:moveTo>
                              <a:lnTo>
                                <a:pt x="419100" y="0"/>
                              </a:lnTo>
                              <a:lnTo>
                                <a:pt x="419100"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g:wgp>
                </a:graphicData>
              </a:graphic>
            </wp:anchor>
          </w:drawing>
        </mc:Choice>
        <mc:Fallback xmlns:a="http://schemas.openxmlformats.org/drawingml/2006/main">
          <w:pict>
            <v:group id="Group 10148" style="width:33pt;height:0.47998pt;position:absolute;mso-position-horizontal-relative:page;mso-position-horizontal:absolute;margin-left:76.56pt;mso-position-vertical-relative:page;margin-top:788.52pt;" coordsize="4191,60">
              <v:shape id="Shape 10333" style="position:absolute;width:4191;height:91;left:0;top:0;" coordsize="419100,9144" path="m0,0l419100,0l419100,9144l0,9144l0,0">
                <v:stroke weight="0pt" endcap="flat" joinstyle="miter" miterlimit="10" on="false" color="#000000" opacity="0"/>
                <v:fill on="true" color="#7e7e7e"/>
              </v:shape>
              <w10:wrap type="square"/>
            </v:group>
          </w:pict>
        </mc:Fallback>
      </mc:AlternateContent>
    </w:r>
    <w:r>
      <w:tab/>
    </w:r>
    <w:r>
      <w:rPr>
        <w:color w:val="ED7C31"/>
      </w:rPr>
      <w:fldChar w:fldCharType="begin"/>
    </w:r>
    <w:r>
      <w:rPr>
        <w:color w:val="ED7C31"/>
      </w:rPr>
      <w:instrText xml:space="preserve"> PAGE   \* MERGEFORMAT </w:instrText>
    </w:r>
    <w:r>
      <w:rPr>
        <w:color w:val="ED7C31"/>
      </w:rPr>
      <w:fldChar w:fldCharType="separate"/>
    </w:r>
    <w:r>
      <w:rPr>
        <w:color w:val="ED7C31"/>
      </w:rPr>
      <w:t>1</w:t>
    </w:r>
    <w:r>
      <w:rPr>
        <w:color w:val="ED7C31"/>
      </w:rPr>
      <w:fldChar w:fldCharType="end"/>
    </w:r>
    <w:r>
      <w:rPr>
        <w:color w:val="ED7C31"/>
      </w:rPr>
      <w:t xml:space="preserve"> </w:t>
    </w:r>
    <w:r>
      <w:rPr>
        <w:color w:val="ED7C31"/>
      </w:rPr>
      <w:tab/>
    </w:r>
    <w:r>
      <w:t xml:space="preserve"> </w:t>
    </w:r>
    <w:r>
      <w:tab/>
      <w:t xml:space="preserve"> </w:t>
    </w:r>
    <w:r>
      <w:tab/>
    </w:r>
    <w:r>
      <w:rPr>
        <w:color w:val="C45911"/>
      </w:rPr>
      <w:t>www.dagaandag.nl</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F49" w:rsidRDefault="00C84F49">
      <w:pPr>
        <w:spacing w:after="0" w:line="240" w:lineRule="auto"/>
      </w:pPr>
      <w:r>
        <w:separator/>
      </w:r>
    </w:p>
  </w:footnote>
  <w:footnote w:type="continuationSeparator" w:id="0">
    <w:p w:rsidR="00C84F49" w:rsidRDefault="00C84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0CE" w:rsidRDefault="00C84F49">
    <w:pPr>
      <w:tabs>
        <w:tab w:val="center" w:pos="4537"/>
        <w:tab w:val="right" w:pos="9074"/>
      </w:tabs>
      <w:spacing w:after="0" w:line="259" w:lineRule="auto"/>
      <w:ind w:left="-5" w:firstLine="0"/>
    </w:pPr>
    <w:r>
      <w:rPr>
        <w:noProof/>
      </w:rPr>
      <w:drawing>
        <wp:anchor distT="0" distB="0" distL="114300" distR="114300" simplePos="0" relativeHeight="251658240" behindDoc="0" locked="0" layoutInCell="1" allowOverlap="0">
          <wp:simplePos x="0" y="0"/>
          <wp:positionH relativeFrom="page">
            <wp:posOffset>896112</wp:posOffset>
          </wp:positionH>
          <wp:positionV relativeFrom="page">
            <wp:posOffset>448051</wp:posOffset>
          </wp:positionV>
          <wp:extent cx="329184" cy="374904"/>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329184" cy="374904"/>
                  </a:xfrm>
                  <a:prstGeom prst="rect">
                    <a:avLst/>
                  </a:prstGeom>
                </pic:spPr>
              </pic:pic>
            </a:graphicData>
          </a:graphic>
        </wp:anchor>
      </w:drawing>
    </w:r>
    <w:r>
      <w:t xml:space="preserve"> </w:t>
    </w:r>
    <w:r>
      <w:tab/>
    </w:r>
    <w:r>
      <w:rPr>
        <w:color w:val="C45911"/>
        <w:sz w:val="28"/>
      </w:rPr>
      <w:t xml:space="preserve">De toorn van het Lam (deel 1) </w:t>
    </w:r>
    <w:r>
      <w:rPr>
        <w:color w:val="C45911"/>
        <w:sz w:val="28"/>
      </w:rPr>
      <w:tab/>
      <w:t>september 2018</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0CE" w:rsidRDefault="00C84F49">
    <w:pPr>
      <w:tabs>
        <w:tab w:val="center" w:pos="4537"/>
        <w:tab w:val="right" w:pos="9074"/>
      </w:tabs>
      <w:spacing w:after="0" w:line="259" w:lineRule="auto"/>
      <w:ind w:left="-5" w:firstLine="0"/>
    </w:pPr>
    <w:r>
      <w:rPr>
        <w:noProof/>
      </w:rPr>
      <w:drawing>
        <wp:anchor distT="0" distB="0" distL="114300" distR="114300" simplePos="0" relativeHeight="251659264" behindDoc="0" locked="0" layoutInCell="1" allowOverlap="0">
          <wp:simplePos x="0" y="0"/>
          <wp:positionH relativeFrom="page">
            <wp:posOffset>896112</wp:posOffset>
          </wp:positionH>
          <wp:positionV relativeFrom="page">
            <wp:posOffset>448051</wp:posOffset>
          </wp:positionV>
          <wp:extent cx="329184" cy="374904"/>
          <wp:effectExtent l="0" t="0" r="0" b="0"/>
          <wp:wrapSquare wrapText="bothSides"/>
          <wp:docPr id="1"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329184" cy="374904"/>
                  </a:xfrm>
                  <a:prstGeom prst="rect">
                    <a:avLst/>
                  </a:prstGeom>
                </pic:spPr>
              </pic:pic>
            </a:graphicData>
          </a:graphic>
        </wp:anchor>
      </w:drawing>
    </w:r>
    <w:r>
      <w:t xml:space="preserve"> </w:t>
    </w:r>
    <w:r>
      <w:tab/>
    </w:r>
    <w:r>
      <w:rPr>
        <w:color w:val="C45911"/>
        <w:sz w:val="28"/>
      </w:rPr>
      <w:t xml:space="preserve">De toorn van het Lam (deel 1) </w:t>
    </w:r>
    <w:r>
      <w:rPr>
        <w:color w:val="C45911"/>
        <w:sz w:val="28"/>
      </w:rPr>
      <w:tab/>
      <w:t>september 2018</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0CE" w:rsidRDefault="00C84F49">
    <w:pPr>
      <w:tabs>
        <w:tab w:val="center" w:pos="4537"/>
        <w:tab w:val="right" w:pos="9074"/>
      </w:tabs>
      <w:spacing w:after="0" w:line="259" w:lineRule="auto"/>
      <w:ind w:left="-5" w:firstLine="0"/>
    </w:pPr>
    <w:r>
      <w:rPr>
        <w:noProof/>
      </w:rPr>
      <w:drawing>
        <wp:anchor distT="0" distB="0" distL="114300" distR="114300" simplePos="0" relativeHeight="251660288" behindDoc="0" locked="0" layoutInCell="1" allowOverlap="0">
          <wp:simplePos x="0" y="0"/>
          <wp:positionH relativeFrom="page">
            <wp:posOffset>896112</wp:posOffset>
          </wp:positionH>
          <wp:positionV relativeFrom="page">
            <wp:posOffset>448051</wp:posOffset>
          </wp:positionV>
          <wp:extent cx="329184" cy="374904"/>
          <wp:effectExtent l="0" t="0" r="0" b="0"/>
          <wp:wrapSquare wrapText="bothSides"/>
          <wp:docPr id="2"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329184" cy="374904"/>
                  </a:xfrm>
                  <a:prstGeom prst="rect">
                    <a:avLst/>
                  </a:prstGeom>
                </pic:spPr>
              </pic:pic>
            </a:graphicData>
          </a:graphic>
        </wp:anchor>
      </w:drawing>
    </w:r>
    <w:r>
      <w:t xml:space="preserve"> </w:t>
    </w:r>
    <w:r>
      <w:tab/>
    </w:r>
    <w:r>
      <w:rPr>
        <w:color w:val="C45911"/>
        <w:sz w:val="28"/>
      </w:rPr>
      <w:t xml:space="preserve">De toorn van het Lam (deel 1) </w:t>
    </w:r>
    <w:r>
      <w:rPr>
        <w:color w:val="C45911"/>
        <w:sz w:val="28"/>
      </w:rPr>
      <w:tab/>
      <w:t>september 2018</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E05E2"/>
    <w:multiLevelType w:val="hybridMultilevel"/>
    <w:tmpl w:val="DD42C2D0"/>
    <w:lvl w:ilvl="0" w:tplc="612425F6">
      <w:start w:val="1"/>
      <w:numFmt w:val="decimal"/>
      <w:lvlText w:val="%1"/>
      <w:lvlJc w:val="left"/>
      <w:pPr>
        <w:ind w:left="10"/>
      </w:pPr>
      <w:rPr>
        <w:rFonts w:ascii="Calibri" w:eastAsia="Calibri" w:hAnsi="Calibri" w:cs="Calibri"/>
        <w:b w:val="0"/>
        <w:i/>
        <w:iCs/>
        <w:strike w:val="0"/>
        <w:dstrike w:val="0"/>
        <w:color w:val="C00000"/>
        <w:sz w:val="22"/>
        <w:szCs w:val="22"/>
        <w:u w:val="none" w:color="000000"/>
        <w:bdr w:val="none" w:sz="0" w:space="0" w:color="auto"/>
        <w:shd w:val="clear" w:color="auto" w:fill="auto"/>
        <w:vertAlign w:val="baseline"/>
      </w:rPr>
    </w:lvl>
    <w:lvl w:ilvl="1" w:tplc="A9862DF8">
      <w:start w:val="1"/>
      <w:numFmt w:val="lowerLetter"/>
      <w:lvlText w:val="%2"/>
      <w:lvlJc w:val="left"/>
      <w:pPr>
        <w:ind w:left="1080"/>
      </w:pPr>
      <w:rPr>
        <w:rFonts w:ascii="Calibri" w:eastAsia="Calibri" w:hAnsi="Calibri" w:cs="Calibri"/>
        <w:b w:val="0"/>
        <w:i/>
        <w:iCs/>
        <w:strike w:val="0"/>
        <w:dstrike w:val="0"/>
        <w:color w:val="C00000"/>
        <w:sz w:val="22"/>
        <w:szCs w:val="22"/>
        <w:u w:val="none" w:color="000000"/>
        <w:bdr w:val="none" w:sz="0" w:space="0" w:color="auto"/>
        <w:shd w:val="clear" w:color="auto" w:fill="auto"/>
        <w:vertAlign w:val="baseline"/>
      </w:rPr>
    </w:lvl>
    <w:lvl w:ilvl="2" w:tplc="D638BCD4">
      <w:start w:val="1"/>
      <w:numFmt w:val="lowerRoman"/>
      <w:lvlText w:val="%3"/>
      <w:lvlJc w:val="left"/>
      <w:pPr>
        <w:ind w:left="1800"/>
      </w:pPr>
      <w:rPr>
        <w:rFonts w:ascii="Calibri" w:eastAsia="Calibri" w:hAnsi="Calibri" w:cs="Calibri"/>
        <w:b w:val="0"/>
        <w:i/>
        <w:iCs/>
        <w:strike w:val="0"/>
        <w:dstrike w:val="0"/>
        <w:color w:val="C00000"/>
        <w:sz w:val="22"/>
        <w:szCs w:val="22"/>
        <w:u w:val="none" w:color="000000"/>
        <w:bdr w:val="none" w:sz="0" w:space="0" w:color="auto"/>
        <w:shd w:val="clear" w:color="auto" w:fill="auto"/>
        <w:vertAlign w:val="baseline"/>
      </w:rPr>
    </w:lvl>
    <w:lvl w:ilvl="3" w:tplc="964A0F7E">
      <w:start w:val="1"/>
      <w:numFmt w:val="decimal"/>
      <w:lvlText w:val="%4"/>
      <w:lvlJc w:val="left"/>
      <w:pPr>
        <w:ind w:left="2520"/>
      </w:pPr>
      <w:rPr>
        <w:rFonts w:ascii="Calibri" w:eastAsia="Calibri" w:hAnsi="Calibri" w:cs="Calibri"/>
        <w:b w:val="0"/>
        <w:i/>
        <w:iCs/>
        <w:strike w:val="0"/>
        <w:dstrike w:val="0"/>
        <w:color w:val="C00000"/>
        <w:sz w:val="22"/>
        <w:szCs w:val="22"/>
        <w:u w:val="none" w:color="000000"/>
        <w:bdr w:val="none" w:sz="0" w:space="0" w:color="auto"/>
        <w:shd w:val="clear" w:color="auto" w:fill="auto"/>
        <w:vertAlign w:val="baseline"/>
      </w:rPr>
    </w:lvl>
    <w:lvl w:ilvl="4" w:tplc="A4968A22">
      <w:start w:val="1"/>
      <w:numFmt w:val="lowerLetter"/>
      <w:lvlText w:val="%5"/>
      <w:lvlJc w:val="left"/>
      <w:pPr>
        <w:ind w:left="3240"/>
      </w:pPr>
      <w:rPr>
        <w:rFonts w:ascii="Calibri" w:eastAsia="Calibri" w:hAnsi="Calibri" w:cs="Calibri"/>
        <w:b w:val="0"/>
        <w:i/>
        <w:iCs/>
        <w:strike w:val="0"/>
        <w:dstrike w:val="0"/>
        <w:color w:val="C00000"/>
        <w:sz w:val="22"/>
        <w:szCs w:val="22"/>
        <w:u w:val="none" w:color="000000"/>
        <w:bdr w:val="none" w:sz="0" w:space="0" w:color="auto"/>
        <w:shd w:val="clear" w:color="auto" w:fill="auto"/>
        <w:vertAlign w:val="baseline"/>
      </w:rPr>
    </w:lvl>
    <w:lvl w:ilvl="5" w:tplc="C0D68238">
      <w:start w:val="1"/>
      <w:numFmt w:val="lowerRoman"/>
      <w:lvlText w:val="%6"/>
      <w:lvlJc w:val="left"/>
      <w:pPr>
        <w:ind w:left="3960"/>
      </w:pPr>
      <w:rPr>
        <w:rFonts w:ascii="Calibri" w:eastAsia="Calibri" w:hAnsi="Calibri" w:cs="Calibri"/>
        <w:b w:val="0"/>
        <w:i/>
        <w:iCs/>
        <w:strike w:val="0"/>
        <w:dstrike w:val="0"/>
        <w:color w:val="C00000"/>
        <w:sz w:val="22"/>
        <w:szCs w:val="22"/>
        <w:u w:val="none" w:color="000000"/>
        <w:bdr w:val="none" w:sz="0" w:space="0" w:color="auto"/>
        <w:shd w:val="clear" w:color="auto" w:fill="auto"/>
        <w:vertAlign w:val="baseline"/>
      </w:rPr>
    </w:lvl>
    <w:lvl w:ilvl="6" w:tplc="2862893E">
      <w:start w:val="1"/>
      <w:numFmt w:val="decimal"/>
      <w:lvlText w:val="%7"/>
      <w:lvlJc w:val="left"/>
      <w:pPr>
        <w:ind w:left="4680"/>
      </w:pPr>
      <w:rPr>
        <w:rFonts w:ascii="Calibri" w:eastAsia="Calibri" w:hAnsi="Calibri" w:cs="Calibri"/>
        <w:b w:val="0"/>
        <w:i/>
        <w:iCs/>
        <w:strike w:val="0"/>
        <w:dstrike w:val="0"/>
        <w:color w:val="C00000"/>
        <w:sz w:val="22"/>
        <w:szCs w:val="22"/>
        <w:u w:val="none" w:color="000000"/>
        <w:bdr w:val="none" w:sz="0" w:space="0" w:color="auto"/>
        <w:shd w:val="clear" w:color="auto" w:fill="auto"/>
        <w:vertAlign w:val="baseline"/>
      </w:rPr>
    </w:lvl>
    <w:lvl w:ilvl="7" w:tplc="77765838">
      <w:start w:val="1"/>
      <w:numFmt w:val="lowerLetter"/>
      <w:lvlText w:val="%8"/>
      <w:lvlJc w:val="left"/>
      <w:pPr>
        <w:ind w:left="5400"/>
      </w:pPr>
      <w:rPr>
        <w:rFonts w:ascii="Calibri" w:eastAsia="Calibri" w:hAnsi="Calibri" w:cs="Calibri"/>
        <w:b w:val="0"/>
        <w:i/>
        <w:iCs/>
        <w:strike w:val="0"/>
        <w:dstrike w:val="0"/>
        <w:color w:val="C00000"/>
        <w:sz w:val="22"/>
        <w:szCs w:val="22"/>
        <w:u w:val="none" w:color="000000"/>
        <w:bdr w:val="none" w:sz="0" w:space="0" w:color="auto"/>
        <w:shd w:val="clear" w:color="auto" w:fill="auto"/>
        <w:vertAlign w:val="baseline"/>
      </w:rPr>
    </w:lvl>
    <w:lvl w:ilvl="8" w:tplc="C9EE4B16">
      <w:start w:val="1"/>
      <w:numFmt w:val="lowerRoman"/>
      <w:lvlText w:val="%9"/>
      <w:lvlJc w:val="left"/>
      <w:pPr>
        <w:ind w:left="6120"/>
      </w:pPr>
      <w:rPr>
        <w:rFonts w:ascii="Calibri" w:eastAsia="Calibri" w:hAnsi="Calibri" w:cs="Calibri"/>
        <w:b w:val="0"/>
        <w:i/>
        <w:iCs/>
        <w:strike w:val="0"/>
        <w:dstrike w:val="0"/>
        <w:color w:val="C00000"/>
        <w:sz w:val="22"/>
        <w:szCs w:val="22"/>
        <w:u w:val="none" w:color="000000"/>
        <w:bdr w:val="none" w:sz="0" w:space="0" w:color="auto"/>
        <w:shd w:val="clear" w:color="auto" w:fill="auto"/>
        <w:vertAlign w:val="baseline"/>
      </w:rPr>
    </w:lvl>
  </w:abstractNum>
  <w:abstractNum w:abstractNumId="1" w15:restartNumberingAfterBreak="0">
    <w:nsid w:val="5AA65286"/>
    <w:multiLevelType w:val="hybridMultilevel"/>
    <w:tmpl w:val="318E970E"/>
    <w:lvl w:ilvl="0" w:tplc="98347EB4">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3C9AD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2AD8B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5A848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3C6FF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FCEC2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BA0B7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D894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CEC49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0CE"/>
    <w:rsid w:val="000900CE"/>
    <w:rsid w:val="00C84F49"/>
    <w:rsid w:val="00DB04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66D8EA-211F-4C53-86F4-6A5BB860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161" w:line="258" w:lineRule="auto"/>
      <w:ind w:left="10" w:hanging="10"/>
    </w:pPr>
    <w:rPr>
      <w:rFonts w:ascii="Calibri" w:eastAsia="Calibri" w:hAnsi="Calibri" w:cs="Calibri"/>
      <w:color w:val="000000"/>
    </w:rPr>
  </w:style>
  <w:style w:type="paragraph" w:styleId="Kop1">
    <w:name w:val="heading 1"/>
    <w:next w:val="Standaard"/>
    <w:link w:val="Kop1Char"/>
    <w:uiPriority w:val="9"/>
    <w:qFormat/>
    <w:pPr>
      <w:keepNext/>
      <w:keepLines/>
      <w:spacing w:after="175" w:line="258" w:lineRule="auto"/>
      <w:ind w:left="10" w:hanging="10"/>
      <w:outlineLvl w:val="0"/>
    </w:pPr>
    <w:rPr>
      <w:rFonts w:ascii="Calibri" w:eastAsia="Calibri" w:hAnsi="Calibri" w:cs="Calibri"/>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5127</Words>
  <Characters>28204</Characters>
  <Application>Microsoft Office Word</Application>
  <DocSecurity>0</DocSecurity>
  <Lines>235</Lines>
  <Paragraphs>66</Paragraphs>
  <ScaleCrop>false</ScaleCrop>
  <HeadingPairs>
    <vt:vector size="2" baseType="variant">
      <vt:variant>
        <vt:lpstr>Titel</vt:lpstr>
      </vt:variant>
      <vt:variant>
        <vt:i4>1</vt:i4>
      </vt:variant>
    </vt:vector>
  </HeadingPairs>
  <TitlesOfParts>
    <vt:vector size="1" baseType="lpstr">
      <vt:lpstr>De toorn van het Lam - deel 1</vt:lpstr>
    </vt:vector>
  </TitlesOfParts>
  <Company/>
  <LinksUpToDate>false</LinksUpToDate>
  <CharactersWithSpaces>33265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toorn van het Lam - deel 1</dc:title>
  <dc:subject/>
  <dc:creator>Winand</dc:creator>
  <cp:keywords/>
  <cp:lastModifiedBy>Maria Burger</cp:lastModifiedBy>
  <cp:revision>2</cp:revision>
  <dcterms:created xsi:type="dcterms:W3CDTF">2018-09-02T16:21:00Z</dcterms:created>
  <dcterms:modified xsi:type="dcterms:W3CDTF">2018-09-02T16:21:00Z</dcterms:modified>
</cp:coreProperties>
</file>